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31" w:rsidRDefault="00825831" w:rsidP="00825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825831" w:rsidRDefault="00825831" w:rsidP="00825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</w:p>
    <w:p w:rsidR="00825831" w:rsidRDefault="00825831" w:rsidP="00825831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5831" w:rsidRDefault="00825831" w:rsidP="00825831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десятая сессия                                                                     третьего  созыва</w:t>
      </w:r>
    </w:p>
    <w:p w:rsidR="00825831" w:rsidRDefault="00825831" w:rsidP="00825831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5831" w:rsidRDefault="00825831" w:rsidP="00825831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  2014  г.</w:t>
      </w:r>
      <w:r>
        <w:rPr>
          <w:rFonts w:ascii="Times New Roman" w:hAnsi="Times New Roman" w:cs="Times New Roman"/>
          <w:sz w:val="28"/>
          <w:szCs w:val="28"/>
        </w:rPr>
        <w:tab/>
        <w:t xml:space="preserve"> с. Хохорск</w:t>
      </w:r>
    </w:p>
    <w:p w:rsidR="00825831" w:rsidRDefault="00825831" w:rsidP="00825831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5831" w:rsidRDefault="00825831" w:rsidP="00825831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5831" w:rsidRDefault="00825831" w:rsidP="00825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45</w:t>
      </w:r>
    </w:p>
    <w:p w:rsidR="00825831" w:rsidRDefault="00825831" w:rsidP="00825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831" w:rsidRDefault="00825831" w:rsidP="00825831">
      <w:pPr>
        <w:pStyle w:val="a6"/>
        <w:spacing w:after="0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Программы</w:t>
      </w:r>
    </w:p>
    <w:p w:rsidR="00825831" w:rsidRDefault="00825831" w:rsidP="00825831">
      <w:pPr>
        <w:pStyle w:val="a6"/>
        <w:spacing w:after="0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комплексного развития систем</w:t>
      </w:r>
    </w:p>
    <w:p w:rsidR="00825831" w:rsidRDefault="00825831" w:rsidP="00825831">
      <w:pPr>
        <w:pStyle w:val="a6"/>
        <w:spacing w:after="0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коммунальной инфраструктуры</w:t>
      </w:r>
    </w:p>
    <w:p w:rsidR="00825831" w:rsidRDefault="00825831" w:rsidP="00825831">
      <w:pPr>
        <w:pStyle w:val="a6"/>
        <w:spacing w:after="0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«Хохорск»</w:t>
      </w:r>
    </w:p>
    <w:p w:rsidR="00825831" w:rsidRDefault="00825831" w:rsidP="00825831">
      <w:pPr>
        <w:pStyle w:val="a6"/>
        <w:spacing w:after="0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2014-2020 годы.</w:t>
      </w:r>
    </w:p>
    <w:p w:rsidR="00825831" w:rsidRDefault="00825831" w:rsidP="00825831">
      <w:pPr>
        <w:pStyle w:val="a6"/>
        <w:spacing w:after="0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5831" w:rsidRDefault="00825831" w:rsidP="00825831">
      <w:pPr>
        <w:pStyle w:val="a6"/>
        <w:spacing w:after="0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5831" w:rsidRDefault="00825831" w:rsidP="0082583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 Федеральным законом от 06.10.2003 г. №131-ФЗ «Об общих принципах организации местного самоуправления в Российской Федерации», Уставом МО «Хохорск»</w:t>
      </w:r>
    </w:p>
    <w:p w:rsidR="00825831" w:rsidRDefault="00825831" w:rsidP="00825831">
      <w:pPr>
        <w:ind w:firstLine="708"/>
        <w:jc w:val="both"/>
        <w:rPr>
          <w:rFonts w:ascii="Times New Roman" w:hAnsi="Times New Roman"/>
          <w:sz w:val="28"/>
        </w:rPr>
      </w:pPr>
    </w:p>
    <w:p w:rsidR="00825831" w:rsidRDefault="00825831" w:rsidP="0082583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решила:</w:t>
      </w:r>
    </w:p>
    <w:p w:rsidR="00825831" w:rsidRDefault="00825831" w:rsidP="00825831">
      <w:pPr>
        <w:jc w:val="center"/>
        <w:rPr>
          <w:rFonts w:ascii="Times New Roman" w:hAnsi="Times New Roman"/>
          <w:sz w:val="28"/>
        </w:rPr>
      </w:pPr>
    </w:p>
    <w:p w:rsidR="00825831" w:rsidRDefault="00825831" w:rsidP="0082583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«Программу Комплексного развития систем коммунальной инфраструктуры муниципального образования «Хохорск» на 2014-2020 годы» (приложение №1)</w:t>
      </w:r>
    </w:p>
    <w:p w:rsidR="00825831" w:rsidRDefault="00825831" w:rsidP="0082583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2.Опубликовать настоящее решение в Вестнике МО «Хохорск».</w:t>
      </w:r>
    </w:p>
    <w:p w:rsidR="00825831" w:rsidRDefault="00825831" w:rsidP="0082583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со дня опубликования.</w:t>
      </w:r>
    </w:p>
    <w:p w:rsidR="00825831" w:rsidRDefault="00825831" w:rsidP="00825831">
      <w:pPr>
        <w:jc w:val="both"/>
        <w:rPr>
          <w:rFonts w:ascii="Times New Roman" w:hAnsi="Times New Roman"/>
          <w:sz w:val="28"/>
        </w:rPr>
      </w:pPr>
    </w:p>
    <w:p w:rsidR="00825831" w:rsidRDefault="00825831" w:rsidP="00825831">
      <w:pPr>
        <w:jc w:val="both"/>
        <w:rPr>
          <w:rFonts w:ascii="Times New Roman" w:hAnsi="Times New Roman"/>
          <w:sz w:val="24"/>
        </w:rPr>
      </w:pPr>
    </w:p>
    <w:p w:rsidR="00825831" w:rsidRDefault="00825831" w:rsidP="0082583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Глава администрации                                                  А.И.Улаханова</w:t>
      </w:r>
    </w:p>
    <w:p w:rsidR="00825831" w:rsidRDefault="00825831" w:rsidP="00825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5831" w:rsidRDefault="00825831" w:rsidP="00825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5831" w:rsidRDefault="00825831" w:rsidP="00825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831" w:rsidRDefault="00825831" w:rsidP="00825831">
      <w:pPr>
        <w:pStyle w:val="a6"/>
        <w:spacing w:after="0"/>
        <w:ind w:left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</w:p>
    <w:p w:rsidR="00825831" w:rsidRDefault="00825831" w:rsidP="0082583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 муниципального</w:t>
      </w:r>
    </w:p>
    <w:p w:rsidR="00825831" w:rsidRDefault="00825831" w:rsidP="0082583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«Хохорск» № 45</w:t>
      </w:r>
    </w:p>
    <w:p w:rsidR="00825831" w:rsidRDefault="00825831" w:rsidP="0082583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01.07.2014</w:t>
      </w:r>
    </w:p>
    <w:p w:rsidR="00825831" w:rsidRDefault="00825831" w:rsidP="0082583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831" w:rsidRDefault="00825831" w:rsidP="0082583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831" w:rsidRDefault="00825831" w:rsidP="00825831"/>
    <w:p w:rsidR="00825831" w:rsidRDefault="00825831" w:rsidP="00825831"/>
    <w:p w:rsidR="00825831" w:rsidRDefault="00825831" w:rsidP="00825831"/>
    <w:p w:rsidR="00825831" w:rsidRDefault="00825831" w:rsidP="0082583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Программа</w:t>
      </w:r>
    </w:p>
    <w:p w:rsidR="00825831" w:rsidRDefault="00825831" w:rsidP="0082583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«Комплексное развитие систем коммунальной инфраструктуры муниципального образования «Хохорск» на 2014-2020 годы»</w:t>
      </w:r>
    </w:p>
    <w:p w:rsidR="00825831" w:rsidRDefault="00825831" w:rsidP="00825831">
      <w:pPr>
        <w:rPr>
          <w:sz w:val="52"/>
          <w:szCs w:val="52"/>
        </w:rPr>
      </w:pPr>
    </w:p>
    <w:p w:rsidR="00825831" w:rsidRDefault="00825831" w:rsidP="00825831">
      <w:pPr>
        <w:rPr>
          <w:sz w:val="52"/>
          <w:szCs w:val="52"/>
        </w:rPr>
      </w:pPr>
    </w:p>
    <w:p w:rsidR="00825831" w:rsidRDefault="00825831" w:rsidP="00825831">
      <w:pPr>
        <w:rPr>
          <w:sz w:val="52"/>
          <w:szCs w:val="52"/>
        </w:rPr>
      </w:pPr>
    </w:p>
    <w:p w:rsidR="00825831" w:rsidRDefault="00825831" w:rsidP="00825831">
      <w:pPr>
        <w:rPr>
          <w:sz w:val="52"/>
          <w:szCs w:val="52"/>
        </w:rPr>
      </w:pPr>
    </w:p>
    <w:p w:rsidR="00825831" w:rsidRDefault="00825831" w:rsidP="00825831">
      <w:pPr>
        <w:rPr>
          <w:sz w:val="52"/>
          <w:szCs w:val="52"/>
        </w:rPr>
      </w:pPr>
    </w:p>
    <w:p w:rsidR="00825831" w:rsidRDefault="00825831" w:rsidP="00825831">
      <w:pPr>
        <w:rPr>
          <w:sz w:val="52"/>
          <w:szCs w:val="52"/>
        </w:rPr>
      </w:pPr>
    </w:p>
    <w:p w:rsidR="00825831" w:rsidRDefault="00825831" w:rsidP="00825831">
      <w:pPr>
        <w:rPr>
          <w:sz w:val="52"/>
          <w:szCs w:val="52"/>
        </w:rPr>
      </w:pPr>
    </w:p>
    <w:p w:rsidR="00825831" w:rsidRDefault="00825831" w:rsidP="0082583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с. Хохорск</w:t>
      </w:r>
    </w:p>
    <w:p w:rsidR="00825831" w:rsidRDefault="00825831" w:rsidP="0082583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2014 год</w:t>
      </w:r>
    </w:p>
    <w:p w:rsidR="00825831" w:rsidRDefault="00825831" w:rsidP="0082583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5831" w:rsidRDefault="00825831" w:rsidP="008258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825831" w:rsidRDefault="00825831" w:rsidP="0082583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«Комплексное развитие систем коммунальной инфраструктуры</w:t>
      </w:r>
    </w:p>
    <w:p w:rsidR="00825831" w:rsidRDefault="00825831" w:rsidP="0082583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«Хохорск» на 2014-2020 годы</w:t>
      </w:r>
    </w:p>
    <w:p w:rsidR="00825831" w:rsidRDefault="00825831" w:rsidP="00825831">
      <w:pPr>
        <w:pStyle w:val="a6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2122"/>
        <w:gridCol w:w="7732"/>
      </w:tblGrid>
      <w:tr w:rsidR="00825831" w:rsidTr="00DA73BF">
        <w:trPr>
          <w:trHeight w:val="77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«Комплексное развитие систем коммунальной инфраструктуры муниципального образования «Хохорск» на 2014-2020 годы</w:t>
            </w:r>
          </w:p>
        </w:tc>
      </w:tr>
      <w:tr w:rsidR="00825831" w:rsidTr="00DA73BF">
        <w:trPr>
          <w:trHeight w:val="47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муниципального образования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Хохорск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от 21.04.2014г. №7</w:t>
            </w:r>
          </w:p>
        </w:tc>
      </w:tr>
      <w:tr w:rsidR="00825831" w:rsidTr="00DA73BF">
        <w:trPr>
          <w:trHeight w:val="281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Хохорск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5831" w:rsidTr="00DA73BF">
        <w:trPr>
          <w:trHeight w:val="568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Хохорск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5831" w:rsidTr="00DA73BF">
        <w:trPr>
          <w:trHeight w:val="284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825831" w:rsidTr="00DA73BF">
        <w:trPr>
          <w:trHeight w:val="284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pStyle w:val="af1"/>
              <w:spacing w:before="0" w:after="0" w:line="276" w:lineRule="auto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825831" w:rsidRDefault="00825831" w:rsidP="00DA73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831" w:rsidRDefault="00825831" w:rsidP="00DA73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Хохорск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25831" w:rsidRDefault="00825831" w:rsidP="00DA73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</w:p>
          <w:p w:rsidR="00825831" w:rsidRDefault="00825831" w:rsidP="00DA73BF">
            <w:pPr>
              <w:pStyle w:val="a6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825831" w:rsidTr="00DA73BF">
        <w:trPr>
          <w:trHeight w:val="1428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825831" w:rsidRDefault="00825831" w:rsidP="00DA73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Модернизация и обновление коммунальной инфраструктуры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Хохорск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снижение эксплуатационных затрат;</w:t>
            </w:r>
          </w:p>
          <w:p w:rsidR="00825831" w:rsidRDefault="00825831" w:rsidP="00DA73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Боханском муниципальном районе.  </w:t>
            </w:r>
          </w:p>
          <w:p w:rsidR="00825831" w:rsidRDefault="00825831" w:rsidP="00DA73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825831" w:rsidRDefault="00825831" w:rsidP="00DA73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и качества теплоснабжения; </w:t>
            </w:r>
          </w:p>
          <w:p w:rsidR="00825831" w:rsidRDefault="00825831" w:rsidP="00DA73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825831" w:rsidRDefault="00825831" w:rsidP="00DA73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825831" w:rsidRDefault="00825831" w:rsidP="00DA73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825831" w:rsidRDefault="00825831" w:rsidP="00DA73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уровня потерь воды;</w:t>
            </w:r>
          </w:p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825831" w:rsidTr="00DA73BF">
        <w:trPr>
          <w:trHeight w:val="498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pStyle w:val="27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Срок реализации программы 2014 – 2020 год.</w:t>
            </w:r>
          </w:p>
          <w:p w:rsidR="00825831" w:rsidRDefault="00825831" w:rsidP="00DA73BF">
            <w:pPr>
              <w:pStyle w:val="27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25831" w:rsidTr="00DA73BF">
        <w:trPr>
          <w:trHeight w:val="708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1" w:rsidRDefault="00825831" w:rsidP="00DA73BF">
            <w:pPr>
              <w:pStyle w:val="a6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825831" w:rsidRDefault="00825831" w:rsidP="00DA73B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расходов на реализацию Программы на период 2014-2020 годы: </w:t>
            </w:r>
          </w:p>
          <w:p w:rsidR="00825831" w:rsidRDefault="00825831" w:rsidP="00DA73BF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–  33240 тыс. 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5831" w:rsidRDefault="00825831" w:rsidP="00DA73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825831" w:rsidRDefault="00825831" w:rsidP="00825831">
      <w:pPr>
        <w:jc w:val="both"/>
        <w:rPr>
          <w:rFonts w:ascii="Times New Roman" w:hAnsi="Times New Roman"/>
          <w:b/>
          <w:sz w:val="24"/>
          <w:szCs w:val="24"/>
        </w:rPr>
      </w:pPr>
    </w:p>
    <w:p w:rsidR="00825831" w:rsidRDefault="00825831" w:rsidP="00825831">
      <w:pPr>
        <w:pStyle w:val="a6"/>
        <w:suppressAutoHyphens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825831" w:rsidRDefault="00825831" w:rsidP="00825831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Хохорск</w:t>
      </w:r>
      <w:r>
        <w:rPr>
          <w:rFonts w:ascii="Times New Roman" w:hAnsi="Times New Roman"/>
          <w:sz w:val="24"/>
          <w:szCs w:val="24"/>
        </w:rPr>
        <w:t>» на 2014 – 2020 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Градостроительный кодекс РФ от 29.12.2004 № 190-ФЗ;</w:t>
      </w: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Федеральный закон от 06.10.2003 № 131-ФЗ «Об общих принципах организации местного самоуправления в Российской Федерации»;</w:t>
      </w: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Федеральный закон от 30.12.2004 № 210-ФЗ «Об основах регулирования тарифов организаций коммунального комплекса»:</w:t>
      </w: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- Постановление Правительства РФ от 24.05.2007 № 316 «Об утверждении правил определения условий деятельности организаций коммунального комплекса, объективное изменение которых влияет на стоимость товаров и услуг этих организаций;</w:t>
      </w:r>
    </w:p>
    <w:p w:rsidR="00825831" w:rsidRDefault="00825831" w:rsidP="008258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Генеральный план 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Хохорск</w:t>
      </w:r>
      <w:r>
        <w:rPr>
          <w:rFonts w:ascii="Times New Roman" w:hAnsi="Times New Roman"/>
          <w:sz w:val="24"/>
          <w:szCs w:val="24"/>
        </w:rPr>
        <w:t>».</w:t>
      </w:r>
    </w:p>
    <w:p w:rsidR="00825831" w:rsidRDefault="00825831" w:rsidP="008258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825831" w:rsidRDefault="00825831" w:rsidP="008258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Хохорск</w:t>
      </w:r>
      <w:r>
        <w:rPr>
          <w:rFonts w:ascii="Times New Roman" w:hAnsi="Times New Roman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825831" w:rsidRDefault="00825831" w:rsidP="00825831">
      <w:pPr>
        <w:pStyle w:val="a6"/>
        <w:suppressAutoHyphens/>
        <w:spacing w:after="0"/>
        <w:ind w:left="267" w:hanging="2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831" w:rsidRDefault="00825831" w:rsidP="00825831">
      <w:pPr>
        <w:pStyle w:val="a6"/>
        <w:suppressAutoHyphens/>
        <w:spacing w:after="0"/>
        <w:ind w:left="267" w:hanging="2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Основные направления перспективного развития муниципального образования «Хохорск»</w:t>
      </w:r>
    </w:p>
    <w:p w:rsidR="00825831" w:rsidRDefault="00825831" w:rsidP="008258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Краткая характеристика поселения</w:t>
      </w: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Общая площадь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Хохорск</w:t>
      </w:r>
      <w:r>
        <w:rPr>
          <w:rFonts w:ascii="Times New Roman" w:hAnsi="Times New Roman"/>
          <w:sz w:val="24"/>
          <w:szCs w:val="24"/>
        </w:rPr>
        <w:t>» составляет 41060,7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гектаров. В состав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Хохорск</w:t>
      </w:r>
      <w:r>
        <w:rPr>
          <w:rFonts w:ascii="Times New Roman" w:hAnsi="Times New Roman"/>
          <w:sz w:val="24"/>
          <w:szCs w:val="24"/>
        </w:rPr>
        <w:t>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Хохорск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825831" w:rsidRDefault="00825831" w:rsidP="00825831">
      <w:pPr>
        <w:pStyle w:val="a6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Первым органом власти на территории муниципального образования «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Хохорск</w:t>
      </w:r>
      <w:r>
        <w:rPr>
          <w:rFonts w:ascii="Times New Roman" w:eastAsia="Calibri" w:hAnsi="Times New Roman"/>
          <w:sz w:val="24"/>
          <w:szCs w:val="24"/>
          <w:lang w:eastAsia="en-US"/>
        </w:rPr>
        <w:t>» являлся Хохорский сельский совет народных депутатов. С 17.01.2006 года образована администрация муниципального образования «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Хохорск</w:t>
      </w:r>
      <w:r>
        <w:rPr>
          <w:rFonts w:ascii="Times New Roman" w:eastAsia="Calibri" w:hAnsi="Times New Roman"/>
          <w:sz w:val="24"/>
          <w:szCs w:val="24"/>
          <w:lang w:eastAsia="en-US"/>
        </w:rPr>
        <w:t>» Боханского муниципального района. Муниципальное образование «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Хохорск</w:t>
      </w:r>
      <w:r>
        <w:rPr>
          <w:rFonts w:ascii="Times New Roman" w:eastAsia="Calibri" w:hAnsi="Times New Roman"/>
          <w:sz w:val="24"/>
          <w:szCs w:val="24"/>
          <w:lang w:eastAsia="en-US"/>
        </w:rPr>
        <w:t>»  включает в себя 7 населенных пунктов  далее (СНП): с. Хохорск, д. Нововоскресенка, д. Русиновка, д. Ижилха, д. Харатирген, д.Шунта, д.Херетин.</w:t>
      </w:r>
    </w:p>
    <w:p w:rsidR="00825831" w:rsidRDefault="00825831" w:rsidP="00825831">
      <w:pPr>
        <w:pStyle w:val="a6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Границы муниципального образования «Хохорск»  установлены в соответствии с Законом Усть - Ордынского Бурятского автономного округа от 30 декабря 2004 № 67-оз.</w:t>
      </w:r>
    </w:p>
    <w:p w:rsidR="00825831" w:rsidRDefault="00825831" w:rsidP="00825831">
      <w:pPr>
        <w:pStyle w:val="a6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Расположено МО «Хохорск» в центре Боханского района</w:t>
      </w:r>
    </w:p>
    <w:p w:rsidR="00825831" w:rsidRDefault="00825831" w:rsidP="00825831">
      <w:pPr>
        <w:pStyle w:val="a6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МО «Хохорск» граничит на западе –с МО «Бохан», МО «Новая Ида», на юго-западе и юге- с МО «Тараса»,На востоке с МО «Укыр» Боханского района, на севере с муниципальными района Осинского района.</w:t>
      </w:r>
    </w:p>
    <w:p w:rsidR="00825831" w:rsidRDefault="00825831" w:rsidP="00825831">
      <w:pPr>
        <w:pStyle w:val="a6"/>
        <w:spacing w:after="0"/>
        <w:ind w:left="0" w:firstLine="7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На территории СП проходит линия электропередач (ЛЭП) напряжением 110 кВ, 10 кВ,  04 кВ.</w:t>
      </w:r>
    </w:p>
    <w:p w:rsidR="00825831" w:rsidRDefault="00825831" w:rsidP="00825831">
      <w:pPr>
        <w:spacing w:line="264" w:lineRule="auto"/>
        <w:ind w:firstLine="720"/>
        <w:jc w:val="both"/>
        <w:rPr>
          <w:rStyle w:val="afff2"/>
          <w:b w:val="0"/>
        </w:rPr>
      </w:pPr>
      <w:r>
        <w:rPr>
          <w:rStyle w:val="afff2"/>
          <w:b w:val="0"/>
          <w:sz w:val="24"/>
          <w:szCs w:val="24"/>
        </w:rPr>
        <w:t>На западе МО «Хохорск» проходит основная транзитная ось Боханского района(автомобильная дорога Иркутск-Бохан-Усть-Уда).  Расстояние до г.Иркутска – административного и основного экономического центра области около 135км., до п.Бохан- административного центра района 10.</w:t>
      </w:r>
    </w:p>
    <w:p w:rsidR="00825831" w:rsidRDefault="00825831" w:rsidP="00825831">
      <w:pPr>
        <w:spacing w:line="264" w:lineRule="auto"/>
        <w:ind w:firstLine="720"/>
        <w:jc w:val="both"/>
        <w:rPr>
          <w:rStyle w:val="afff2"/>
          <w:b w:val="0"/>
          <w:sz w:val="24"/>
          <w:szCs w:val="24"/>
        </w:rPr>
      </w:pPr>
      <w:r>
        <w:rPr>
          <w:rStyle w:val="afff2"/>
          <w:b w:val="0"/>
          <w:sz w:val="24"/>
          <w:szCs w:val="24"/>
        </w:rPr>
        <w:lastRenderedPageBreak/>
        <w:t>Основное транспортное сообщение осуществляется по автодороге, с переходным покрытием, местного значения муниципального района направлением Бохан-Тихоновка, которая связывает населенные пункты МО «Хохорск» с региональной автотрассой. Она проходит по долине р.Ида- исторической оси расселения МО «Хохорск», вдоль правого берега которой расположены почти все населенные пункты. Исключая д.Русиновка, которая лежит на левом берегу.</w:t>
      </w:r>
    </w:p>
    <w:p w:rsidR="00825831" w:rsidRDefault="00825831" w:rsidP="00825831">
      <w:pPr>
        <w:spacing w:line="264" w:lineRule="auto"/>
        <w:ind w:firstLine="720"/>
        <w:jc w:val="both"/>
        <w:rPr>
          <w:rStyle w:val="afff2"/>
          <w:b w:val="0"/>
          <w:sz w:val="24"/>
          <w:szCs w:val="24"/>
        </w:rPr>
      </w:pPr>
      <w:r>
        <w:rPr>
          <w:rStyle w:val="afff2"/>
          <w:b w:val="0"/>
          <w:sz w:val="24"/>
          <w:szCs w:val="24"/>
        </w:rPr>
        <w:t xml:space="preserve"> Климат резко континентальный  с большими колебаниями температуры воздуха, с коротким безморозным периодом. Важным ресурсом для социально-экономического развития являются сельскохозяйственные угодья, составляющие более 35% территории МО «Хохорск» и занимающие преимущественно северную его часть.</w:t>
      </w:r>
    </w:p>
    <w:p w:rsidR="00825831" w:rsidRDefault="00825831" w:rsidP="00825831">
      <w:pPr>
        <w:spacing w:line="264" w:lineRule="auto"/>
        <w:ind w:firstLine="720"/>
        <w:jc w:val="both"/>
        <w:rPr>
          <w:rStyle w:val="afff2"/>
          <w:b w:val="0"/>
          <w:sz w:val="24"/>
          <w:szCs w:val="24"/>
        </w:rPr>
      </w:pPr>
      <w:r>
        <w:rPr>
          <w:rStyle w:val="afff2"/>
          <w:b w:val="0"/>
          <w:sz w:val="24"/>
          <w:szCs w:val="24"/>
        </w:rPr>
        <w:t>На юге располагаются земли лесного фонда. В лесах , расположенных на территории МО «Хохорск» произрастает сосна, ель, лиственница, береза.</w:t>
      </w:r>
    </w:p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</w:rPr>
      </w:pPr>
    </w:p>
    <w:p w:rsidR="00825831" w:rsidRDefault="00825831" w:rsidP="0082583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Население</w:t>
      </w:r>
    </w:p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населения МО «Хохорск» согласно данным администрации поселения составляет – 2425 человек (на начало 2014 года).</w:t>
      </w:r>
    </w:p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 населения -68,5% сконцентрирована в географическом центре МО «Хохорск» , где расположены с.Хохорск,  д.Ижилха и д.Харатирген .</w:t>
      </w:r>
    </w:p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населения в МО «Хохорск»  практически стабильна  - за 24 года произошло увеличение  на 3,5%, что соответствует среднему по району (5%) и значительно лучше, чем в среднем по области (-13,5%)</w:t>
      </w:r>
    </w:p>
    <w:p w:rsidR="00825831" w:rsidRDefault="00825831" w:rsidP="00825831">
      <w:pPr>
        <w:pStyle w:val="a6"/>
        <w:numPr>
          <w:ilvl w:val="1"/>
          <w:numId w:val="4"/>
        </w:numPr>
        <w:tabs>
          <w:tab w:val="left" w:pos="720"/>
        </w:tabs>
        <w:spacing w:after="12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Демографическая ситуация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 Динамика численности населения (на начало года, человек)*</w:t>
      </w:r>
    </w:p>
    <w:tbl>
      <w:tblPr>
        <w:tblW w:w="94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805"/>
        <w:gridCol w:w="805"/>
        <w:gridCol w:w="805"/>
        <w:gridCol w:w="865"/>
        <w:gridCol w:w="830"/>
        <w:gridCol w:w="805"/>
        <w:gridCol w:w="805"/>
        <w:gridCol w:w="865"/>
        <w:gridCol w:w="805"/>
      </w:tblGrid>
      <w:tr w:rsidR="00825831" w:rsidTr="00DA73BF">
        <w:trPr>
          <w:trHeight w:val="315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Населённые пункты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1990г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ВПН-2010г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2014г</w:t>
            </w:r>
          </w:p>
        </w:tc>
      </w:tr>
      <w:tr w:rsidR="00825831" w:rsidTr="00DA73BF">
        <w:trPr>
          <w:trHeight w:val="315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"Хохорск"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2356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2176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2425</w:t>
            </w:r>
          </w:p>
        </w:tc>
      </w:tr>
      <w:tr w:rsidR="00825831" w:rsidTr="00DA73BF">
        <w:trPr>
          <w:trHeight w:val="315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с.Хохорск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590 </w:t>
            </w:r>
          </w:p>
        </w:tc>
      </w:tr>
      <w:tr w:rsidR="00825831" w:rsidTr="00DA73BF">
        <w:trPr>
          <w:trHeight w:val="315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Нововоскресенка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</w:t>
            </w:r>
          </w:p>
        </w:tc>
      </w:tr>
      <w:tr w:rsidR="00825831" w:rsidTr="00DA73BF">
        <w:trPr>
          <w:trHeight w:val="315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д.Русиновка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825831" w:rsidTr="00DA73BF">
        <w:trPr>
          <w:trHeight w:val="315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д.Ижилха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</w:tr>
      <w:tr w:rsidR="00825831" w:rsidTr="00DA73BF">
        <w:trPr>
          <w:trHeight w:val="315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д.Харатирген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</w:tr>
      <w:tr w:rsidR="00825831" w:rsidTr="00DA73BF">
        <w:trPr>
          <w:trHeight w:val="315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Д.Шунта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825831" w:rsidTr="00DA73BF">
        <w:trPr>
          <w:trHeight w:val="315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Д.Херетин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по годам – данные  администрации МО «Хохорск», ВПН – 2010г – данные Всероссийской переписи населения</w:t>
      </w:r>
    </w:p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 </w:t>
      </w:r>
    </w:p>
    <w:p w:rsidR="00825831" w:rsidRDefault="00825831" w:rsidP="00825831">
      <w:pPr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  Естественное движение населения</w:t>
      </w:r>
    </w:p>
    <w:tbl>
      <w:tblPr>
        <w:tblW w:w="9515" w:type="dxa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1253"/>
        <w:gridCol w:w="1375"/>
        <w:gridCol w:w="970"/>
        <w:gridCol w:w="970"/>
        <w:gridCol w:w="1461"/>
      </w:tblGrid>
      <w:tr w:rsidR="00825831" w:rsidTr="00DA73BF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</w:tr>
      <w:tr w:rsidR="00825831" w:rsidTr="00DA73BF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25831" w:rsidTr="00DA73BF">
        <w:trPr>
          <w:trHeight w:val="56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25831" w:rsidTr="00DA73BF">
        <w:trPr>
          <w:trHeight w:val="31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Естественный прирост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+27</w:t>
            </w:r>
          </w:p>
        </w:tc>
      </w:tr>
    </w:tbl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Наблюдается устойчивый положительный естественный прирост, который складывается в основном за счет низкой смертности и высокого показателя рождаемости. В миграционном движении наблюдается отток населения из МО «Хохорск»  в сторону районного и областного центров.</w:t>
      </w:r>
    </w:p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Возрастная структура населения характеризуется высокой долей населения младше трудоспособного возраста и ниже средней по району долей лиц пенсионного возраста. </w:t>
      </w:r>
    </w:p>
    <w:p w:rsidR="00825831" w:rsidRDefault="00825831" w:rsidP="00825831">
      <w:pPr>
        <w:spacing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 Возрастная структура населения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2"/>
        <w:gridCol w:w="1868"/>
        <w:gridCol w:w="2845"/>
        <w:gridCol w:w="2313"/>
      </w:tblGrid>
      <w:tr w:rsidR="00825831" w:rsidTr="00DA73BF">
        <w:trPr>
          <w:trHeight w:val="255"/>
          <w:tblHeader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"Хохорск"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"Боханский район"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</w:tc>
      </w:tr>
      <w:tr w:rsidR="00825831" w:rsidTr="00DA73BF">
        <w:trPr>
          <w:trHeight w:val="2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28,0%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23,8%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</w:tr>
      <w:tr w:rsidR="00825831" w:rsidTr="00DA73BF">
        <w:trPr>
          <w:trHeight w:val="2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59,1%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61,1%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</w:tr>
      <w:tr w:rsidR="00825831" w:rsidTr="00DA73BF">
        <w:trPr>
          <w:trHeight w:val="25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12,9%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15,1%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18,6%</w:t>
            </w:r>
          </w:p>
        </w:tc>
      </w:tr>
    </w:tbl>
    <w:p w:rsidR="00825831" w:rsidRDefault="00825831" w:rsidP="00825831">
      <w:pPr>
        <w:ind w:firstLine="709"/>
        <w:jc w:val="both"/>
      </w:pP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>
        <w:rPr>
          <w:rFonts w:ascii="Times New Roman" w:hAnsi="Times New Roman"/>
          <w:bCs/>
          <w:iCs/>
          <w:sz w:val="24"/>
          <w:szCs w:val="24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т.ч. для жителей сельской местности) </w:t>
      </w:r>
      <w:r>
        <w:rPr>
          <w:rFonts w:ascii="Times New Roman" w:hAnsi="Times New Roman"/>
          <w:sz w:val="24"/>
          <w:szCs w:val="24"/>
        </w:rPr>
        <w:t xml:space="preserve">ожидается улучшение демографических показателей: снижение коэффициента смертности и повышение рождаемости. 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pStyle w:val="aff0"/>
      </w:pPr>
      <w:r>
        <w:lastRenderedPageBreak/>
        <w:t>2. Развитие объектов коммунальной инфраструктуры</w:t>
      </w:r>
    </w:p>
    <w:p w:rsidR="00825831" w:rsidRDefault="00825831" w:rsidP="00825831">
      <w:pPr>
        <w:pStyle w:val="aff0"/>
      </w:pPr>
    </w:p>
    <w:p w:rsidR="00825831" w:rsidRDefault="00825831" w:rsidP="00825831">
      <w:pPr>
        <w:pStyle w:val="aff0"/>
      </w:pPr>
      <w:r>
        <w:t>2.1. Анализ существующей системы энергоснабжения</w:t>
      </w:r>
    </w:p>
    <w:p w:rsidR="00825831" w:rsidRDefault="00825831" w:rsidP="00825831">
      <w:pPr>
        <w:tabs>
          <w:tab w:val="num" w:pos="-57"/>
        </w:tabs>
        <w:ind w:firstLine="720"/>
        <w:jc w:val="both"/>
        <w:rPr>
          <w:b/>
          <w:i/>
        </w:rPr>
      </w:pPr>
      <w:r>
        <w:rPr>
          <w:b/>
          <w:i/>
        </w:rPr>
        <w:t>Существующее положение</w:t>
      </w:r>
    </w:p>
    <w:p w:rsidR="00825831" w:rsidRDefault="00825831" w:rsidP="00825831">
      <w:pPr>
        <w:tabs>
          <w:tab w:val="num" w:pos="-57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Электроснабжение МО «Хохорск» Боханского района Иркутской области осуществляется от сетей и подстанций Иркутской энергосистемы, филиал «Восточные электросети» через опорный центр питания - ПС 110/35/10 кВ «Бохан». Двухтрансформаторная электроподстанция «Бохан» установленной мощностью 20 МВА расположена в МО «Бохан».</w:t>
      </w:r>
    </w:p>
    <w:p w:rsidR="00825831" w:rsidRDefault="00825831" w:rsidP="00825831">
      <w:pPr>
        <w:tabs>
          <w:tab w:val="num" w:pos="-57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электроэнергии по населённым пунктам осуществляется на напряжении 10 кВ от ПС «Бохан».</w:t>
      </w:r>
    </w:p>
    <w:p w:rsidR="00825831" w:rsidRDefault="00825831" w:rsidP="00825831">
      <w:pPr>
        <w:spacing w:before="120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Характеристика высоковольтного электросетевого комплекса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Высоковольтный электросетевой комплекс на территории МО «Хохорск» представлен:</w:t>
      </w:r>
    </w:p>
    <w:p w:rsidR="00825831" w:rsidRDefault="00825831" w:rsidP="00825831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распределительным электросетевым комплексом местного значения:</w:t>
      </w:r>
    </w:p>
    <w:p w:rsidR="00825831" w:rsidRDefault="00825831" w:rsidP="00825831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воздушные и воздушно-кабельные линии напряжением 10 кВ;</w:t>
      </w:r>
    </w:p>
    <w:p w:rsidR="00825831" w:rsidRDefault="00825831" w:rsidP="00825831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 и ТП напряжением 10/0,4 кВ.</w:t>
      </w:r>
    </w:p>
    <w:p w:rsidR="00825831" w:rsidRDefault="00825831" w:rsidP="00825831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Трансформаторная мощность, установленная на центре питания распределительной сети поселения составляет 20 МВА.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приема и преобразования энергии на территории населенных пунктов муниципального образования действует 32 трансформаторные подстанции 10/0,4 кВ общей мощностью 5043 кВА.</w:t>
      </w: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12.1-1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4034"/>
        <w:gridCol w:w="2385"/>
      </w:tblGrid>
      <w:tr w:rsidR="00825831" w:rsidTr="00DA73BF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трансформаторных подстанций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мощность, кВА</w:t>
            </w:r>
          </w:p>
        </w:tc>
      </w:tr>
      <w:tr w:rsidR="00825831" w:rsidTr="00DA73BF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с.Хохорск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2869</w:t>
            </w:r>
          </w:p>
        </w:tc>
      </w:tr>
      <w:tr w:rsidR="00825831" w:rsidTr="00DA73BF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д.Ижилха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825831" w:rsidTr="00DA73BF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д.Нововоскресенка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825831" w:rsidTr="00DA73BF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д.Русиновка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825831" w:rsidTr="00DA73BF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д.Харатирген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825831" w:rsidTr="00DA73BF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д.Херетин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825831" w:rsidTr="00DA73BF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д.Шунта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825831" w:rsidTr="00DA73BF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5043</w:t>
            </w:r>
          </w:p>
        </w:tc>
      </w:tr>
    </w:tbl>
    <w:p w:rsidR="00825831" w:rsidRDefault="00825831" w:rsidP="00825831">
      <w:pPr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Расчётные удельные нагрузки расхода электроэнергии на человека в год и годовое количество часов использования максимума электрической нагрузки приведены в таблице 12.1-2.</w:t>
      </w:r>
    </w:p>
    <w:p w:rsidR="00825831" w:rsidRDefault="00825831" w:rsidP="008258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12.1-2 Таблица расчётных показателей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996"/>
        <w:gridCol w:w="2166"/>
        <w:gridCol w:w="2164"/>
      </w:tblGrid>
      <w:tr w:rsidR="00825831" w:rsidTr="00DA73BF">
        <w:trPr>
          <w:trHeight w:val="116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Оборудованные стационарными электроплитами (100 % охвата)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оборудованные стационарными электроплитами</w:t>
            </w:r>
          </w:p>
        </w:tc>
      </w:tr>
      <w:tr w:rsidR="00825831" w:rsidTr="00DA73BF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1" w:rsidRDefault="00825831" w:rsidP="00DA73B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электропотребление, кВт/чел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</w:tr>
      <w:tr w:rsidR="00825831" w:rsidTr="00DA73BF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1" w:rsidRDefault="00825831" w:rsidP="00DA73B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электроэнергии ЖКС, кВт.ч/чел в год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825831" w:rsidTr="00DA73BF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1" w:rsidRDefault="00825831" w:rsidP="00DA73B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годовое число часов использования максимума электрической нагрузки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</w:tr>
    </w:tbl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Расчётная нагрузка жилищно-коммунального сектора МО «Хохорск» на проектный период приведена в таблице 12.1-3.</w:t>
      </w:r>
    </w:p>
    <w:p w:rsidR="00825831" w:rsidRDefault="00825831" w:rsidP="00825831">
      <w:pPr>
        <w:tabs>
          <w:tab w:val="num" w:pos="720"/>
        </w:tabs>
        <w:jc w:val="both"/>
        <w:rPr>
          <w:rFonts w:ascii="Times New Roman" w:hAnsi="Times New Roman"/>
          <w:spacing w:val="-4"/>
          <w:sz w:val="24"/>
          <w:szCs w:val="24"/>
        </w:rPr>
      </w:pPr>
    </w:p>
    <w:p w:rsidR="00825831" w:rsidRDefault="00825831" w:rsidP="00825831">
      <w:pPr>
        <w:tabs>
          <w:tab w:val="num" w:pos="720"/>
        </w:tabs>
        <w:jc w:val="both"/>
        <w:rPr>
          <w:rFonts w:ascii="Times New Roman" w:hAnsi="Times New Roman"/>
          <w:spacing w:val="-4"/>
          <w:sz w:val="24"/>
          <w:szCs w:val="24"/>
        </w:rPr>
      </w:pPr>
    </w:p>
    <w:p w:rsidR="00825831" w:rsidRDefault="00825831" w:rsidP="00825831">
      <w:pPr>
        <w:tabs>
          <w:tab w:val="num" w:pos="720"/>
        </w:tabs>
        <w:jc w:val="both"/>
        <w:rPr>
          <w:rFonts w:ascii="Times New Roman" w:hAnsi="Times New Roman"/>
          <w:spacing w:val="-4"/>
          <w:sz w:val="24"/>
          <w:szCs w:val="24"/>
        </w:rPr>
      </w:pPr>
    </w:p>
    <w:p w:rsidR="00825831" w:rsidRDefault="00825831" w:rsidP="00825831">
      <w:pPr>
        <w:tabs>
          <w:tab w:val="num" w:pos="720"/>
        </w:tabs>
        <w:jc w:val="both"/>
        <w:rPr>
          <w:rFonts w:ascii="Times New Roman" w:hAnsi="Times New Roman"/>
          <w:spacing w:val="-4"/>
          <w:sz w:val="24"/>
          <w:szCs w:val="24"/>
        </w:rPr>
      </w:pPr>
    </w:p>
    <w:p w:rsidR="00825831" w:rsidRDefault="00825831" w:rsidP="00825831">
      <w:pPr>
        <w:tabs>
          <w:tab w:val="num" w:pos="720"/>
        </w:tabs>
        <w:jc w:val="both"/>
        <w:rPr>
          <w:rFonts w:ascii="Times New Roman" w:hAnsi="Times New Roman"/>
          <w:spacing w:val="-4"/>
          <w:sz w:val="24"/>
          <w:szCs w:val="24"/>
        </w:rPr>
      </w:pPr>
    </w:p>
    <w:p w:rsidR="00825831" w:rsidRDefault="00825831" w:rsidP="00825831">
      <w:pPr>
        <w:tabs>
          <w:tab w:val="num" w:pos="720"/>
        </w:tabs>
        <w:jc w:val="both"/>
        <w:rPr>
          <w:rFonts w:ascii="Times New Roman" w:hAnsi="Times New Roman"/>
          <w:spacing w:val="-4"/>
          <w:sz w:val="24"/>
          <w:szCs w:val="24"/>
        </w:rPr>
      </w:pPr>
    </w:p>
    <w:p w:rsidR="00825831" w:rsidRDefault="00825831" w:rsidP="00825831">
      <w:p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Таблица 12.1-3 </w:t>
      </w:r>
      <w:r>
        <w:rPr>
          <w:rFonts w:ascii="Times New Roman" w:hAnsi="Times New Roman"/>
          <w:sz w:val="24"/>
          <w:szCs w:val="24"/>
        </w:rPr>
        <w:t>Расчётная нагрузка жилищно-коммунального сектора МО «Хохорск» на проектный период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1790" w:type="dxa"/>
        <w:tblLayout w:type="fixed"/>
        <w:tblLook w:val="04A0"/>
      </w:tblPr>
      <w:tblGrid>
        <w:gridCol w:w="453"/>
        <w:gridCol w:w="2174"/>
        <w:gridCol w:w="1311"/>
        <w:gridCol w:w="1559"/>
        <w:gridCol w:w="1134"/>
        <w:gridCol w:w="1417"/>
        <w:gridCol w:w="1560"/>
        <w:gridCol w:w="2182"/>
      </w:tblGrid>
      <w:tr w:rsidR="00825831" w:rsidTr="00DA73BF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right="25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Расчетный срок</w:t>
            </w:r>
          </w:p>
        </w:tc>
      </w:tr>
      <w:tr w:rsidR="00825831" w:rsidTr="00DA73BF">
        <w:trPr>
          <w:trHeight w:val="10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</w:t>
            </w:r>
          </w:p>
          <w:p w:rsidR="00825831" w:rsidRDefault="00825831" w:rsidP="00DA73BF">
            <w:pPr>
              <w:ind w:left="-73" w:firstLine="7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ность населения, 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Годовой расход электроэн., тыс.кВт*ч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Макс. электр. Нагруз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ность населения, 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Годовой расход электроэн., тыс.кВтч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right="5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Макс. электр. нагрузка, кВт</w:t>
            </w:r>
          </w:p>
        </w:tc>
      </w:tr>
      <w:tr w:rsidR="00825831" w:rsidTr="00DA73B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 «Хохорск»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ind w:right="54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556,10</w:t>
            </w:r>
          </w:p>
        </w:tc>
      </w:tr>
      <w:tr w:rsidR="00825831" w:rsidTr="00DA73B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с.Хохорск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ind w:right="5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134,39</w:t>
            </w:r>
          </w:p>
        </w:tc>
      </w:tr>
      <w:tr w:rsidR="00825831" w:rsidTr="00DA73B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д.Ижилха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408,50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ind w:right="5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99,63</w:t>
            </w:r>
          </w:p>
        </w:tc>
      </w:tr>
      <w:tr w:rsidR="00825831" w:rsidTr="00DA73B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д.Нововоскресенка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ind w:right="5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32,44</w:t>
            </w:r>
          </w:p>
        </w:tc>
      </w:tr>
      <w:tr w:rsidR="00825831" w:rsidTr="00DA73B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д.Русиновка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237,50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ind w:right="5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57,93</w:t>
            </w:r>
          </w:p>
        </w:tc>
      </w:tr>
      <w:tr w:rsidR="00825831" w:rsidTr="00DA73B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д.Харатирген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ind w:right="5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148,29</w:t>
            </w:r>
          </w:p>
        </w:tc>
      </w:tr>
      <w:tr w:rsidR="00825831" w:rsidTr="00DA73B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д.Херетин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ind w:right="5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25,49</w:t>
            </w:r>
          </w:p>
        </w:tc>
      </w:tr>
      <w:tr w:rsidR="00825831" w:rsidTr="00DA73B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д.Шунта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237,50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ind w:right="5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57,93</w:t>
            </w:r>
          </w:p>
        </w:tc>
      </w:tr>
    </w:tbl>
    <w:p w:rsidR="00825831" w:rsidRDefault="00825831" w:rsidP="00825831">
      <w:p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Условная электрическая нагрузка объектов промышленности и сельского хозяйства, а так же расчётный баланс электрической нагрузки потребителей на проектный период приведён в таблице 12.1-4.</w:t>
      </w:r>
    </w:p>
    <w:p w:rsidR="00825831" w:rsidRDefault="00825831" w:rsidP="00825831">
      <w:pPr>
        <w:tabs>
          <w:tab w:val="num" w:pos="7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Таблица 12.1-4 Расчётный баланс электрической нагрузки МО «Хохорск» на проектный период</w:t>
      </w:r>
      <w:r>
        <w:rPr>
          <w:rStyle w:val="affd"/>
          <w:sz w:val="24"/>
          <w:szCs w:val="24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713"/>
        <w:gridCol w:w="1741"/>
        <w:gridCol w:w="1840"/>
      </w:tblGrid>
      <w:tr w:rsidR="00825831" w:rsidTr="00DA73BF">
        <w:trPr>
          <w:tblHeader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num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5831" w:rsidRDefault="00825831" w:rsidP="00DA73BF">
            <w:pPr>
              <w:tabs>
                <w:tab w:val="num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num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num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электрическая нагрузка, кВт</w:t>
            </w:r>
          </w:p>
        </w:tc>
      </w:tr>
      <w:tr w:rsidR="00825831" w:rsidTr="00DA73BF">
        <w:trPr>
          <w:trHeight w:val="45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очередь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825831" w:rsidTr="00DA73BF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жилищно-коммунальный сектор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557</w:t>
            </w:r>
          </w:p>
        </w:tc>
      </w:tr>
      <w:tr w:rsidR="00825831" w:rsidTr="00DA73BF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Объекты промышленности и сельского хозяйства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</w:tr>
      <w:tr w:rsidR="00825831" w:rsidTr="00DA73BF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суммарно с учётом коэффициентов совмещения максимумов нагрузок К=0,85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616</w:t>
            </w:r>
          </w:p>
        </w:tc>
      </w:tr>
    </w:tbl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Электроснабжение поселения намечается от существующих и новых источников.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Электроснабжение новых площадок жилого и промышленного строительства на территории поселения будет осуществляться от действующего распределительного электросетевого комплекса напряжением 10 кВ, с учётом его реконструкции.</w:t>
      </w:r>
    </w:p>
    <w:p w:rsidR="00825831" w:rsidRDefault="00825831" w:rsidP="00825831">
      <w:pPr>
        <w:spacing w:before="6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Потенциал энергосбережения и оценка возможной экономии энергетических ресурсов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254"/>
        <w:gridCol w:w="1134"/>
        <w:gridCol w:w="1134"/>
        <w:gridCol w:w="1417"/>
        <w:gridCol w:w="1134"/>
        <w:gridCol w:w="1241"/>
      </w:tblGrid>
      <w:tr w:rsidR="00825831" w:rsidTr="00DA73BF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показатели предлагаемых к реализации энергосберегающих мероприятий</w:t>
            </w:r>
          </w:p>
        </w:tc>
      </w:tr>
      <w:tr w:rsidR="00825831" w:rsidTr="00DA73BF">
        <w:trPr>
          <w:trHeight w:val="3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видам энергетических ресурсов</w:t>
            </w: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Затраты,</w:t>
            </w: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Годовая экономия ТЭР(план)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Средний срок окупа</w:t>
            </w: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емости</w:t>
            </w: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(план), лет</w:t>
            </w:r>
          </w:p>
        </w:tc>
      </w:tr>
      <w:tr w:rsidR="00825831" w:rsidTr="00DA73BF">
        <w:trPr>
          <w:trHeight w:val="5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натуральном выраже</w:t>
            </w: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стоимостном выраже</w:t>
            </w: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825831" w:rsidRDefault="00825831" w:rsidP="00DA73BF">
            <w:pPr>
              <w:spacing w:before="6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31" w:rsidTr="00DA73BF">
        <w:trPr>
          <w:trHeight w:val="5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электрической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2546,826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280,529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182,345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Утепление стен здания. Установка системы вентилируемых фасадов. Администрация МО «Хохорск»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Утепление крыши здания. Обшивка с утеплителем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10,959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Утепление стен здания. Установка системы вентилируемых фасадов. Хохорский СДК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386,488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34,351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Утепление крыши здания. Обшивка с утеплителем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40,349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7,41</w:t>
            </w: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деревянных окон на пластиковые окна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37,63</w:t>
            </w: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Утепление стен здания. Установка системы вентилируемых фасадов. Харатиргенский  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296,6</w:t>
            </w:r>
          </w:p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10,165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29,18</w:t>
            </w: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Утепление крыши здания. Обшивка с утеплителем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28,456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14,99</w:t>
            </w: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деревянных окон на пластиковые окна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49,01</w:t>
            </w: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Утепление стен здания. Установка системы вентилируемых фасадов. Нововоскресенский СК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165,816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31,12</w:t>
            </w: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Утепление крыши здания. Обшивка с утеплителем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22,788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10,92</w:t>
            </w: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деревянных окон на пластиковые окна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11,282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ЛН (100 Вт) на КЛЛ (20 Вт)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5,866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ЛН (150 Вт) на КЛЛ (30 Вт)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тыс.кВт.ч.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825831" w:rsidTr="00DA73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2546,826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96,64224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182,345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5831" w:rsidRDefault="00825831" w:rsidP="00DA73BF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</w:tr>
    </w:tbl>
    <w:p w:rsidR="00825831" w:rsidRDefault="00825831" w:rsidP="00825831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pStyle w:val="20"/>
        <w:spacing w:before="0" w:line="264" w:lineRule="auto"/>
        <w:rPr>
          <w:rFonts w:ascii="Times New Roman" w:hAnsi="Times New Roman"/>
          <w:iCs/>
          <w:caps/>
          <w:sz w:val="24"/>
          <w:szCs w:val="24"/>
        </w:rPr>
      </w:pPr>
      <w:bookmarkStart w:id="0" w:name="_Toc341815651"/>
      <w:bookmarkStart w:id="1" w:name="_Toc331092656"/>
      <w:r>
        <w:rPr>
          <w:rFonts w:ascii="Times New Roman" w:hAnsi="Times New Roman"/>
          <w:sz w:val="24"/>
          <w:szCs w:val="24"/>
        </w:rPr>
        <w:t>2.2. Анализ существующей системы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теплоснабжения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Теплоснабжение в МО «Хохорск» осуществляется децентрализовано за счёт печей, работающих на твердом топливе.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жилой фонд МО «Хохорск» почти полностью индивидуальный, теплоснабжение от котельных осуществляется только для общественной застройки.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 «Хохорск» действует 4 котельные малой мощности, суммарная мощность 0,3 Гкал/час, суммарная нагрузка - 0,2 Гкал/ч. Годовая потребность в электроэнергии составляет 322850 кВт/ч, в угле – 200 т.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теплоснабжения сельского поселения характеризуется высоким уровнем износа основных фондов, низкой эффективностью используемого оборудования. Все котельные поселения имеют избыточную мощность.</w:t>
      </w: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12.2-1 Характеристика тепловых сетей</w:t>
      </w:r>
    </w:p>
    <w:tbl>
      <w:tblPr>
        <w:tblW w:w="5000" w:type="pct"/>
        <w:tblLook w:val="04A0"/>
      </w:tblPr>
      <w:tblGrid>
        <w:gridCol w:w="750"/>
        <w:gridCol w:w="2481"/>
        <w:gridCol w:w="1123"/>
        <w:gridCol w:w="1943"/>
        <w:gridCol w:w="1123"/>
        <w:gridCol w:w="1123"/>
        <w:gridCol w:w="1311"/>
      </w:tblGrid>
      <w:tr w:rsidR="00825831" w:rsidTr="00DA73BF">
        <w:trPr>
          <w:trHeight w:val="331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протяженность сетей в 2-х трубном исчислении км.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825831" w:rsidTr="00DA73B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Ø до 200 мм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Ø от 200 до 400 мм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Ø от 400 до 600 мм</w:t>
            </w:r>
          </w:p>
        </w:tc>
      </w:tr>
      <w:tr w:rsidR="00825831" w:rsidTr="00DA73BF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ветхие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831" w:rsidTr="00DA73BF">
        <w:trPr>
          <w:trHeight w:val="9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с.Хохорск СОШ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31" w:rsidTr="00DA73BF">
        <w:trPr>
          <w:trHeight w:val="5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д.Харатирген шк.сад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831" w:rsidRDefault="00825831" w:rsidP="00825831">
      <w:pPr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12.2-2 Характеристика котельных муниципального образования</w:t>
      </w:r>
    </w:p>
    <w:tbl>
      <w:tblPr>
        <w:tblW w:w="9462" w:type="dxa"/>
        <w:tblInd w:w="108" w:type="dxa"/>
        <w:tblLook w:val="04A0"/>
      </w:tblPr>
      <w:tblGrid>
        <w:gridCol w:w="451"/>
        <w:gridCol w:w="2269"/>
        <w:gridCol w:w="752"/>
        <w:gridCol w:w="732"/>
        <w:gridCol w:w="1057"/>
        <w:gridCol w:w="198"/>
        <w:gridCol w:w="541"/>
        <w:gridCol w:w="238"/>
        <w:gridCol w:w="295"/>
        <w:gridCol w:w="216"/>
        <w:gridCol w:w="1321"/>
        <w:gridCol w:w="732"/>
        <w:gridCol w:w="944"/>
      </w:tblGrid>
      <w:tr w:rsidR="00825831" w:rsidTr="00DA73BF">
        <w:trPr>
          <w:trHeight w:val="330"/>
          <w:tblHeader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Населённый пункт,адрес котельной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Мощность  котельной гкал/ч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котлов (шт)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 котлов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Тепловая нагрузка гкал/ч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Отапливаемые объекты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Годовая потребность</w:t>
            </w:r>
          </w:p>
        </w:tc>
      </w:tr>
      <w:tr w:rsidR="00825831" w:rsidTr="00DA73BF">
        <w:trPr>
          <w:trHeight w:val="5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соц. сферы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Уголь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 энергия</w:t>
            </w:r>
          </w:p>
        </w:tc>
      </w:tr>
      <w:tr w:rsidR="00825831" w:rsidTr="00DA73BF">
        <w:trPr>
          <w:trHeight w:val="13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831" w:rsidTr="00DA73BF">
        <w:trPr>
          <w:trHeight w:val="5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ед.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т.м2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тн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квт/ час</w:t>
            </w:r>
          </w:p>
        </w:tc>
      </w:tr>
      <w:tr w:rsidR="00825831" w:rsidTr="00DA73BF">
        <w:trPr>
          <w:trHeight w:val="15"/>
          <w:tblHeader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831" w:rsidTr="00DA73BF">
        <w:trPr>
          <w:trHeight w:val="345"/>
        </w:trPr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Муниципальные теплоисточники</w:t>
            </w:r>
          </w:p>
        </w:tc>
      </w:tr>
      <w:tr w:rsidR="00825831" w:rsidTr="00DA73B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эл.кот.Хохорского д/сада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эпв-12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825831" w:rsidTr="00DA73B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эл.кот. Русиновской н.шк.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эпв-12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131850</w:t>
            </w:r>
          </w:p>
        </w:tc>
      </w:tr>
      <w:tr w:rsidR="00825831" w:rsidTr="00DA73B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кот.Харатиргенской ш/сад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Димакова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18500</w:t>
            </w:r>
          </w:p>
        </w:tc>
      </w:tr>
      <w:tr w:rsidR="00825831" w:rsidTr="00DA73B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кот.Шунтинской ш/сад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Димакова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22500</w:t>
            </w:r>
          </w:p>
        </w:tc>
      </w:tr>
      <w:tr w:rsidR="00825831" w:rsidTr="00DA73BF">
        <w:trPr>
          <w:trHeight w:val="255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т.ч: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 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1,914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322850</w:t>
            </w:r>
          </w:p>
        </w:tc>
      </w:tr>
    </w:tbl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Определение перспективных тепловых нагрузок</w:t>
      </w:r>
      <w:r>
        <w:rPr>
          <w:rStyle w:val="affd"/>
          <w:bCs/>
          <w:i/>
          <w:iCs/>
          <w:sz w:val="24"/>
          <w:szCs w:val="24"/>
          <w:u w:val="single"/>
        </w:rPr>
        <w:footnoteReference w:id="3"/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Расчёт тепловых нагрузок коммунально-бытовых потребителей, расположенных на территории поселения, произведён с использованием СП 131.13330. 2011 (СНиП 23-01-99 «Строительная климатология»), СП 41-104-2000 «Проектирование автономных источников </w:t>
      </w:r>
      <w:r>
        <w:rPr>
          <w:rFonts w:ascii="Times New Roman" w:hAnsi="Times New Roman"/>
          <w:sz w:val="24"/>
          <w:szCs w:val="24"/>
        </w:rPr>
        <w:lastRenderedPageBreak/>
        <w:t>теплоснабжения». Принятые значения укрупнённого показателя теплового потока на отопление приведены в таблице 12.2-3.</w:t>
      </w: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12.2-3 Принятые укрупнённые показатели теплового потока на отопление и вентиляцию, (Вт/м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"/>
        <w:gridCol w:w="2088"/>
        <w:gridCol w:w="3498"/>
        <w:gridCol w:w="1862"/>
        <w:gridCol w:w="1307"/>
      </w:tblGrid>
      <w:tr w:rsidR="00825831" w:rsidTr="00DA73BF">
        <w:trPr>
          <w:trHeight w:val="49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Температура воздуха наиболее холодной пятидневки, °С, обеспеченностью 0,92</w:t>
            </w:r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застройки (этажность)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Укрупнённый показатель теплового потока</w:t>
            </w:r>
          </w:p>
        </w:tc>
      </w:tr>
      <w:tr w:rsidR="00825831" w:rsidTr="00DA73BF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существующая застройка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новая застройка</w:t>
            </w:r>
          </w:p>
        </w:tc>
      </w:tr>
      <w:tr w:rsidR="00825831" w:rsidTr="00DA73B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1" w:rsidRDefault="00825831" w:rsidP="00DA73B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малоэтажная (1-2 этажа)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825831" w:rsidTr="00DA73B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1" w:rsidRDefault="00825831" w:rsidP="00DA73B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общественной застройки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825831" w:rsidTr="00DA73B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1" w:rsidRDefault="00825831" w:rsidP="00DA73B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Вентиляция общественной застройки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</w:tbl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тепловой поток на отопление и горячее водоснабжение всей жилищно-коммунальной застройки поселения составит:</w:t>
      </w:r>
    </w:p>
    <w:p w:rsidR="00825831" w:rsidRDefault="00825831" w:rsidP="0082583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первой очереди проекта 15,54 МВт;</w:t>
      </w:r>
    </w:p>
    <w:p w:rsidR="00825831" w:rsidRDefault="00825831" w:rsidP="0082583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расчётного срока проекта 17,78 МВт.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framePr w:w="8958" w:h="135" w:hRule="exact" w:wrap="auto" w:vAnchor="text" w:hAnchor="page" w:x="1541" w:y="542"/>
        <w:spacing w:before="120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орне</w:t>
      </w:r>
    </w:p>
    <w:p w:rsidR="00825831" w:rsidRDefault="00825831" w:rsidP="00825831">
      <w:pPr>
        <w:spacing w:after="0"/>
        <w:rPr>
          <w:rFonts w:ascii="Times New Roman" w:hAnsi="Times New Roman"/>
          <w:color w:val="FFFFFF"/>
          <w:sz w:val="24"/>
          <w:szCs w:val="24"/>
        </w:rPr>
        <w:sectPr w:rsidR="00825831">
          <w:footnotePr>
            <w:numFmt w:val="chicago"/>
            <w:numRestart w:val="eachPage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825831" w:rsidRDefault="00825831" w:rsidP="00825831">
      <w:pPr>
        <w:spacing w:before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12.2-4 </w:t>
      </w:r>
      <w:r>
        <w:rPr>
          <w:rFonts w:ascii="Times New Roman" w:hAnsi="Times New Roman"/>
          <w:color w:val="000000"/>
          <w:sz w:val="24"/>
          <w:szCs w:val="24"/>
        </w:rPr>
        <w:t>Тепловые нагрузки жилищно-коммунального сектора населённых пунктов МО «Хохорск», (МВт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14700" w:type="dxa"/>
        <w:tblInd w:w="93" w:type="dxa"/>
        <w:tblLayout w:type="fixed"/>
        <w:tblLook w:val="04A0"/>
      </w:tblPr>
      <w:tblGrid>
        <w:gridCol w:w="479"/>
        <w:gridCol w:w="2941"/>
        <w:gridCol w:w="1228"/>
        <w:gridCol w:w="641"/>
        <w:gridCol w:w="771"/>
        <w:gridCol w:w="650"/>
        <w:gridCol w:w="824"/>
        <w:gridCol w:w="709"/>
        <w:gridCol w:w="687"/>
        <w:gridCol w:w="1489"/>
        <w:gridCol w:w="640"/>
        <w:gridCol w:w="771"/>
        <w:gridCol w:w="654"/>
        <w:gridCol w:w="781"/>
        <w:gridCol w:w="654"/>
        <w:gridCol w:w="781"/>
      </w:tblGrid>
      <w:tr w:rsidR="00825831" w:rsidTr="00DA73BF">
        <w:trPr>
          <w:trHeight w:val="30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left="-9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left="-1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Населенный пункт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Расчетный срок</w:t>
            </w:r>
          </w:p>
        </w:tc>
      </w:tr>
      <w:tr w:rsidR="00825831" w:rsidTr="00DA73BF">
        <w:trPr>
          <w:trHeight w:val="10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тепловой поток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Отопление жилых зданий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ind w:left="-5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Отопление общественных зданий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Вентиляция общественных зданий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right="-5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тепловой поток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Отопление жилых зданий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ind w:right="-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Отопление общественных зданий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ind w:left="-26" w:right="-3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Вентиляция общественных зданий</w:t>
            </w:r>
          </w:p>
        </w:tc>
      </w:tr>
      <w:tr w:rsidR="00825831" w:rsidTr="00DA73BF">
        <w:trPr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right="-85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right="-3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right="-82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right="-6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right="-1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57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right="-128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right="-6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right="-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right="-3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Новых</w:t>
            </w:r>
          </w:p>
        </w:tc>
      </w:tr>
      <w:tr w:rsidR="00825831" w:rsidTr="00DA73BF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 «Хохорск»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8,75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2,66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2,19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0,88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17,78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8,07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4,91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0,81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0,74</w:t>
            </w:r>
          </w:p>
        </w:tc>
      </w:tr>
      <w:tr w:rsidR="00825831" w:rsidTr="00DA73BF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с.Хохорск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</w:tr>
      <w:tr w:rsidR="00825831" w:rsidTr="00DA73BF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д.Ижилха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</w:tr>
      <w:tr w:rsidR="00825831" w:rsidTr="00DA73BF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д.Нововоскресенка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825831" w:rsidTr="00DA73BF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д.Русиновка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825831" w:rsidTr="00DA73BF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д.Харатирген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</w:tr>
      <w:tr w:rsidR="00825831" w:rsidTr="00DA73BF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д.Херетин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825831" w:rsidTr="00DA73BF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д.Шунта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</w:tbl>
    <w:p w:rsidR="00825831" w:rsidRDefault="00825831" w:rsidP="00825831">
      <w:pPr>
        <w:spacing w:before="240"/>
        <w:rPr>
          <w:rFonts w:ascii="Times New Roman" w:hAnsi="Times New Roman"/>
          <w:b/>
          <w:color w:val="000000"/>
          <w:sz w:val="24"/>
          <w:szCs w:val="24"/>
        </w:rPr>
      </w:pPr>
    </w:p>
    <w:p w:rsidR="00825831" w:rsidRDefault="00825831" w:rsidP="00825831">
      <w:pPr>
        <w:spacing w:before="240"/>
        <w:rPr>
          <w:rFonts w:ascii="Times New Roman" w:hAnsi="Times New Roman"/>
          <w:b/>
          <w:color w:val="000000"/>
          <w:sz w:val="24"/>
          <w:szCs w:val="24"/>
        </w:rPr>
      </w:pPr>
    </w:p>
    <w:p w:rsidR="00825831" w:rsidRDefault="00825831" w:rsidP="00825831">
      <w:pPr>
        <w:spacing w:before="12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25831" w:rsidRDefault="00825831" w:rsidP="00825831">
      <w:pPr>
        <w:spacing w:after="0"/>
        <w:rPr>
          <w:rFonts w:ascii="Times New Roman" w:hAnsi="Times New Roman"/>
          <w:sz w:val="24"/>
          <w:szCs w:val="24"/>
          <w:highlight w:val="yellow"/>
        </w:rPr>
        <w:sectPr w:rsidR="00825831">
          <w:footnotePr>
            <w:numFmt w:val="chicago"/>
            <w:numRestart w:val="eachPage"/>
          </w:footnotePr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25831" w:rsidRDefault="00825831" w:rsidP="00825831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Проектные предложения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перспективу, при подаче в поселение природного газа рекомендуется перевод котельных на газовое топливо.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Централизованное теплоснабжение будет осуществляться только для общественной застройки, для индивидуальной застройки рекомендуется использование локальных теплоисточников.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Теплоснабжение потребителей поселения намечается в следующих направлениях:</w:t>
      </w:r>
    </w:p>
    <w:p w:rsidR="00825831" w:rsidRDefault="00825831" w:rsidP="0082583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сетей теплоснабжения по муниципальному образованию, перевод их на новые режимы, внедрение новых материалов и технологий;</w:t>
      </w:r>
    </w:p>
    <w:p w:rsidR="00825831" w:rsidRDefault="00825831" w:rsidP="0082583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энергосберегающих программ;</w:t>
      </w:r>
    </w:p>
    <w:p w:rsidR="00825831" w:rsidRDefault="00825831" w:rsidP="0082583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дальнейшем, при подаче в поселение природного газа, перевод индивидуальных отопительных источников потребителей на газовое топливо;</w:t>
      </w:r>
    </w:p>
    <w:p w:rsidR="00825831" w:rsidRDefault="00825831" w:rsidP="008258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реконструкции источников тепла рекомендуется применение высокоэффективных современных автоматизированных котельных установок (с коэффициентом полезного действия более 0,92).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Теплоснабжение промышленных потребителей будет осуществляться от собственных новых котельных.</w:t>
      </w: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pStyle w:val="20"/>
        <w:spacing w:before="0" w:line="264" w:lineRule="auto"/>
        <w:rPr>
          <w:rFonts w:ascii="Times New Roman" w:hAnsi="Times New Roman"/>
          <w:iCs/>
          <w:caps/>
          <w:sz w:val="24"/>
          <w:szCs w:val="24"/>
        </w:rPr>
      </w:pPr>
      <w:bookmarkStart w:id="2" w:name="_Toc341815652"/>
      <w:bookmarkStart w:id="3" w:name="_Toc331092657"/>
      <w:r>
        <w:rPr>
          <w:rFonts w:ascii="Times New Roman" w:hAnsi="Times New Roman"/>
          <w:sz w:val="24"/>
          <w:szCs w:val="24"/>
        </w:rPr>
        <w:t>2.3. Анализ существующей системы</w:t>
      </w:r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газоснабжения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на территории муниципального образования отсутствует централизованное газоснабжение. Для малой части населения используется сжиженный углеводородный газ пропан-бутановой фракции (СУГ).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Подачу сжиженного газа потребителям осуществляет ОАО «Иркутскоблгаз» автотранспортом с газонаполнительной станции.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Сжиженный углеводородный газ используется в поселении, в основном, для пищеприготовления и жилищно-коммунальных нужд.</w:t>
      </w: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Проектные предложения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Определение перспективного потребления газа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схемой территориального планирования Боханского района Иркутской области, на данный момент ОАО «Газпром» начато строительство газораспределительной сети Иркутской области. На перспективу планируется 100% охват населения газоснабжением.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Основными потребителями природного газа по муниципальному образованию будут жилищно-коммунальный сектор и новые промпредприятия, размещаемые на территории поселения.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и часовой расход природного газа по поселению определен ориентировочно на расчетный срок. Потребность в газе на индивидуально-бытовые нужды населения определена по норме: 220м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/год для индивидуальной застройки (согласно СП 42-101-2003).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Расчетное потребление газа на индивидуально-бытовые нужды и на теплоснабжение жилых и общественных зданий определено на расчетный срок. Расчетные данные приведены в таблице 12.3-1.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12.3-1 Расчетное потребление газа поселением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250" w:type="dxa"/>
        <w:tblLayout w:type="fixed"/>
        <w:tblLook w:val="04A0"/>
      </w:tblPr>
      <w:tblGrid>
        <w:gridCol w:w="568"/>
        <w:gridCol w:w="2269"/>
        <w:gridCol w:w="992"/>
        <w:gridCol w:w="1134"/>
        <w:gridCol w:w="1134"/>
        <w:gridCol w:w="1134"/>
        <w:gridCol w:w="1560"/>
        <w:gridCol w:w="1559"/>
      </w:tblGrid>
      <w:tr w:rsidR="00825831" w:rsidTr="00DA73B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Расчетный срок</w:t>
            </w:r>
          </w:p>
        </w:tc>
      </w:tr>
      <w:tr w:rsidR="00825831" w:rsidTr="00DA73BF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ind w:right="-8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Индивидуально-бытовые нужды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25831" w:rsidRDefault="00825831" w:rsidP="00DA73BF">
            <w:pPr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Теплоснабжение жилых и общественных зданий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Суммарный часовой расход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Суммарный годовой расход газа</w:t>
            </w:r>
          </w:p>
        </w:tc>
      </w:tr>
      <w:tr w:rsidR="00825831" w:rsidTr="00DA73B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/год</w:t>
            </w:r>
          </w:p>
        </w:tc>
      </w:tr>
      <w:tr w:rsidR="00825831" w:rsidTr="00DA73B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 «Хохорск»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5896,63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2340,78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6424,63</w:t>
            </w:r>
          </w:p>
        </w:tc>
      </w:tr>
      <w:tr w:rsidR="00825831" w:rsidTr="00DA73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с.Хохорск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1526,35</w:t>
            </w:r>
          </w:p>
        </w:tc>
      </w:tr>
      <w:tr w:rsidR="00825831" w:rsidTr="00DA73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д.Ижилха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1198,35</w:t>
            </w:r>
          </w:p>
        </w:tc>
      </w:tr>
      <w:tr w:rsidR="00825831" w:rsidTr="00DA73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д.Нововоскресенка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295,97</w:t>
            </w:r>
          </w:p>
        </w:tc>
      </w:tr>
      <w:tr w:rsidR="00825831" w:rsidTr="00DA73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д.Русиновка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558,82</w:t>
            </w:r>
          </w:p>
        </w:tc>
      </w:tr>
      <w:tr w:rsidR="00825831" w:rsidTr="00DA73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д.Харатирген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1960,50</w:t>
            </w:r>
          </w:p>
        </w:tc>
      </w:tr>
      <w:tr w:rsidR="00825831" w:rsidTr="00DA73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д.Херетин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272,79</w:t>
            </w:r>
          </w:p>
        </w:tc>
      </w:tr>
      <w:tr w:rsidR="00825831" w:rsidTr="00DA73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д.Шунта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611,85</w:t>
            </w:r>
          </w:p>
        </w:tc>
      </w:tr>
    </w:tbl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надежного обеспечения газом различных категорий потребителей поселения необходимо создание на территории муниципального образования организованного газового хозяйства.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газоснабжения намечается двухступенчатой, газопроводами высокого и низкого давления.</w:t>
      </w: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pStyle w:val="20"/>
        <w:spacing w:before="0" w:line="264" w:lineRule="auto"/>
        <w:rPr>
          <w:rFonts w:ascii="Times New Roman" w:hAnsi="Times New Roman"/>
          <w:iCs/>
          <w:caps/>
          <w:sz w:val="24"/>
          <w:szCs w:val="24"/>
        </w:rPr>
      </w:pPr>
      <w:bookmarkStart w:id="4" w:name="_Toc341815653"/>
      <w:bookmarkStart w:id="5" w:name="_Toc331092658"/>
      <w:r>
        <w:rPr>
          <w:rFonts w:ascii="Times New Roman" w:hAnsi="Times New Roman"/>
          <w:sz w:val="24"/>
          <w:szCs w:val="24"/>
        </w:rPr>
        <w:t>2.4. Анализ существующей системы</w:t>
      </w:r>
      <w:bookmarkEnd w:id="4"/>
      <w:bookmarkEnd w:id="5"/>
      <w:r>
        <w:rPr>
          <w:rFonts w:ascii="Times New Roman" w:hAnsi="Times New Roman"/>
          <w:sz w:val="24"/>
          <w:szCs w:val="24"/>
        </w:rPr>
        <w:t xml:space="preserve"> связи</w:t>
      </w:r>
    </w:p>
    <w:p w:rsidR="00825831" w:rsidRDefault="00825831" w:rsidP="00825831">
      <w:pPr>
        <w:rPr>
          <w:rFonts w:ascii="Times New Roman" w:hAnsi="Times New Roman"/>
          <w:b/>
          <w:sz w:val="24"/>
          <w:szCs w:val="24"/>
        </w:rPr>
      </w:pPr>
      <w:bookmarkStart w:id="6" w:name="_Toc157328258"/>
      <w:bookmarkStart w:id="7" w:name="_Toc157327672"/>
      <w:bookmarkStart w:id="8" w:name="_Toc157326420"/>
      <w:bookmarkStart w:id="9" w:name="_Toc157326238"/>
      <w:bookmarkStart w:id="10" w:name="_Toc157326073"/>
      <w:bookmarkStart w:id="11" w:name="_Toc157232227"/>
      <w:bookmarkStart w:id="12" w:name="_Toc157230279"/>
      <w:bookmarkStart w:id="13" w:name="_Toc157229905"/>
    </w:p>
    <w:p w:rsidR="00825831" w:rsidRDefault="00825831" w:rsidP="00825831">
      <w:pPr>
        <w:ind w:left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Телефонизация</w:t>
      </w:r>
    </w:p>
    <w:p w:rsidR="00825831" w:rsidRDefault="00825831" w:rsidP="00825831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825831" w:rsidRDefault="00825831" w:rsidP="008258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МО «Хохорск» предоставляются следующие основные виды телекоммуникационных услуг: телефонная фиксированная (стационарная) связь; услуги сети сотовой подвижной связи; почтовая связь, телерадиовещание, радиотелефонная связь, интернет.</w:t>
      </w:r>
    </w:p>
    <w:p w:rsidR="00825831" w:rsidRDefault="00825831" w:rsidP="008258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Телефонная связь - это основной вид связи, организованный по линиям телефонной сети. Потребителями телефонной связи являются абоненты квартирного и общественного секторов.</w:t>
      </w:r>
    </w:p>
    <w:p w:rsidR="00825831" w:rsidRDefault="00825831" w:rsidP="008258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операторами связи в муниципальном образовании являются: Иркутский филиал ОАО «Сибирьтелеком»; ОАО «Сибирская телефонная компания», ООО «Иркутскэнергосвязь», ООО «СЦС Совинтел», </w:t>
      </w:r>
      <w:r>
        <w:rPr>
          <w:rFonts w:ascii="Times New Roman" w:hAnsi="Times New Roman"/>
          <w:bCs/>
          <w:sz w:val="24"/>
          <w:szCs w:val="24"/>
        </w:rPr>
        <w:t>Управление федеральной почтовой связи Иркутской области –</w:t>
      </w:r>
      <w:r>
        <w:rPr>
          <w:rFonts w:ascii="Times New Roman" w:hAnsi="Times New Roman"/>
          <w:sz w:val="24"/>
          <w:szCs w:val="24"/>
        </w:rPr>
        <w:t xml:space="preserve"> филиал ФГУП «Почта России». Уровень цифровизации одного из основных операторов сельского поселения низкий, необходима постепенная модернизация сетей.</w:t>
      </w:r>
    </w:p>
    <w:p w:rsidR="00825831" w:rsidRDefault="00825831" w:rsidP="008258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в рамках выполнения программы «Установка таксофонов в отделениях почтовой связи сельских населенных пунктов», утвержденной правительством России на территории поселения проведена установка таксофонов. Все пользователи универсальных таксофонов имеют доступ к услугам местной, междугородней и международной связи.</w:t>
      </w:r>
    </w:p>
    <w:p w:rsidR="00825831" w:rsidRDefault="00825831" w:rsidP="00825831">
      <w:pPr>
        <w:ind w:firstLine="720"/>
        <w:rPr>
          <w:rFonts w:ascii="Times New Roman" w:hAnsi="Times New Roman"/>
          <w:i/>
          <w:sz w:val="24"/>
          <w:szCs w:val="24"/>
          <w:u w:val="single"/>
        </w:rPr>
      </w:pPr>
    </w:p>
    <w:p w:rsidR="00825831" w:rsidRDefault="00825831" w:rsidP="00825831">
      <w:pPr>
        <w:ind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Проектные предложения</w:t>
      </w:r>
    </w:p>
    <w:p w:rsidR="00825831" w:rsidRDefault="00825831" w:rsidP="0082583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определения общего количества телефонных аппаратов на перспективу при условии полного удовлетворения населения и народного хозяйства в телефонной связи общего пользования, в соответствии с нормативными документами были использованы рациональные нормы потребления средств и услуг телефонной связи: </w:t>
      </w:r>
    </w:p>
    <w:p w:rsidR="00825831" w:rsidRDefault="00825831" w:rsidP="008258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населения – 1 телефон на семью;</w:t>
      </w:r>
    </w:p>
    <w:p w:rsidR="00825831" w:rsidRDefault="00825831" w:rsidP="008258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народного хозяйства – 20% от квартирного сектора.</w:t>
      </w:r>
    </w:p>
    <w:p w:rsidR="00825831" w:rsidRDefault="00825831" w:rsidP="008258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четыре ТА (телефона автомата)- на 1000 жителей.</w:t>
      </w:r>
    </w:p>
    <w:p w:rsidR="00825831" w:rsidRDefault="00825831" w:rsidP="008258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расчетов, с учетом изменения населения в поселении, приведены в таблице 12.4-1.</w:t>
      </w: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12.4-1</w:t>
      </w:r>
    </w:p>
    <w:tbl>
      <w:tblPr>
        <w:tblW w:w="10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7"/>
        <w:gridCol w:w="1133"/>
        <w:gridCol w:w="1133"/>
        <w:gridCol w:w="1275"/>
        <w:gridCol w:w="1274"/>
        <w:gridCol w:w="1275"/>
        <w:gridCol w:w="1275"/>
      </w:tblGrid>
      <w:tr w:rsidR="00825831" w:rsidTr="00DA73BF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left="-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очередь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825831" w:rsidTr="00DA73BF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номеров для жилого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номеров для общественных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номеров для таксофо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номеров для жилого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номеров для общественных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номеров для таксофо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</w:t>
            </w:r>
          </w:p>
        </w:tc>
      </w:tr>
      <w:tr w:rsidR="00825831" w:rsidTr="00DA7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bookmarkStart w:id="14" w:name="_Hlk30783928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с.Хохорск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bookmarkEnd w:id="14"/>
      <w:tr w:rsidR="00825831" w:rsidTr="00DA7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д.Ижилха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25831" w:rsidTr="00DA7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left="-28" w:right="-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д.Нововоскресенка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25831" w:rsidTr="00DA7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д.Русиновка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25831" w:rsidTr="00DA7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д.Харатирген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25831" w:rsidTr="00DA7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д.Херетин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25831" w:rsidTr="00DA7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д.Шунта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25831" w:rsidTr="00DA7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25831" w:rsidRDefault="00825831" w:rsidP="0082583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абонентской емкости по поселению, на проектный период приведены в таблице 12.4-2</w:t>
      </w: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12.4-2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  <w:gridCol w:w="4759"/>
      </w:tblGrid>
      <w:tr w:rsidR="00825831" w:rsidTr="00DA73BF">
        <w:trPr>
          <w:trHeight w:val="88"/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очередь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825831" w:rsidTr="00DA73BF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</w:tbl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Главными направлениями развития систем СПС является постепенная замена аналоговых сетей цифровыми.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Основными направлениями развития систем телевизионного вещания является переход на цифровое телевидение стандарта </w:t>
      </w:r>
      <w:r>
        <w:rPr>
          <w:rFonts w:ascii="Times New Roman" w:hAnsi="Times New Roman"/>
          <w:sz w:val="24"/>
          <w:szCs w:val="24"/>
          <w:lang w:val="en-US"/>
        </w:rPr>
        <w:t>DVB</w:t>
      </w:r>
      <w:r>
        <w:rPr>
          <w:rFonts w:ascii="Times New Roman" w:hAnsi="Times New Roman"/>
          <w:sz w:val="24"/>
          <w:szCs w:val="24"/>
        </w:rPr>
        <w:t xml:space="preserve">. Реконструкция происходит в рамках уже официально объявленного перехода РФ на цифровое телевидение стандарта </w:t>
      </w:r>
      <w:r>
        <w:rPr>
          <w:rFonts w:ascii="Times New Roman" w:hAnsi="Times New Roman"/>
          <w:sz w:val="24"/>
          <w:szCs w:val="24"/>
          <w:lang w:val="en-US"/>
        </w:rPr>
        <w:t>DVB</w:t>
      </w:r>
      <w:r>
        <w:rPr>
          <w:rFonts w:ascii="Times New Roman" w:hAnsi="Times New Roman"/>
          <w:sz w:val="24"/>
          <w:szCs w:val="24"/>
        </w:rPr>
        <w:t xml:space="preserve"> к 2015 году. Наземные радиовещательные сети реализуются на базе стандарта </w:t>
      </w:r>
      <w:r>
        <w:rPr>
          <w:rFonts w:ascii="Times New Roman" w:hAnsi="Times New Roman"/>
          <w:sz w:val="24"/>
          <w:szCs w:val="24"/>
          <w:lang w:val="en-US"/>
        </w:rPr>
        <w:t>DVB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. Развитие систем кабельной связи идет путем перехода к интерактивным многофункциональным гибридным сетям на основе стандарта цифрового телевизионного вещания </w:t>
      </w:r>
      <w:r>
        <w:rPr>
          <w:rFonts w:ascii="Times New Roman" w:hAnsi="Times New Roman"/>
          <w:sz w:val="24"/>
          <w:szCs w:val="24"/>
          <w:lang w:val="en-US"/>
        </w:rPr>
        <w:t>DVB</w:t>
      </w:r>
      <w:r>
        <w:rPr>
          <w:rFonts w:ascii="Times New Roman" w:hAnsi="Times New Roman"/>
          <w:sz w:val="24"/>
          <w:szCs w:val="24"/>
        </w:rPr>
        <w:t>.В дальнейшем предполагается объединить сети кабельного телевидения в единую областную сеть с использованием волоконно-оптических линий. Предусматривается 100% охват всего населения района телевизионным вещанием.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почтовой связи должно идти путем технического перевооружения и внедрения информационных технологий почтовой связи, а также улучшения быстроты и качества обслуживания.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повышения информационной обеспеченности поселения необходимо развитие сетей электросвязи – это, прежде всего, строительство ВОЛС; цифровизация каналов связи; Замена АТСК на цифровые и мультисервисные узлы доступа; внедрение новых технологий.</w:t>
      </w:r>
    </w:p>
    <w:p w:rsidR="00825831" w:rsidRDefault="00825831" w:rsidP="008258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мобильная связь оказывает значительное влияние на данный сектор телекоммуникаций. И постепенное удешевление абонентских терминалов сотовой связи и снижение тарифов на звонки приводит к тому, что многие абоненты отказываются от услуг стационарных телефонов. И поэтому надо учитывать то, что полученные по расчетам значения могут в значительной мере изменяться, под действием развивающейся мобильной связи.</w:t>
      </w:r>
    </w:p>
    <w:p w:rsidR="00825831" w:rsidRDefault="00825831" w:rsidP="008258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Сотовая связь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Наибольшие темпы роста объёмов услуг достигли операторы сотовой (подвижной) радиотелефонной связи. Региональные сети операторов сотовой связи интегрированы в федеральные сети сотовой связи национальных операторов. Услуги сотовой подвижной связи (СПС) на территории района оказывают 4 оператора: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 «Байкалвестком» GSM-900/1800+NMT450,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 «Корпорация Северная Корона-Теле-2» AMPS/DAMPS+GSM-1800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 "Мобиком – Хабаровск" GSM-900/1800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 «Примтелефон» МТС-GSM-900.</w:t>
      </w:r>
    </w:p>
    <w:p w:rsidR="00825831" w:rsidRDefault="00825831" w:rsidP="008258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абонентов операторов СПС постоянно растет.. Доля каждого оператора на рынке постоянно меняется.</w:t>
      </w:r>
    </w:p>
    <w:p w:rsidR="00825831" w:rsidRDefault="00825831" w:rsidP="008258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сотовая связь стала основной заменой фиксированной телефонии. Основные этапы развития сотовой связи:</w:t>
      </w:r>
    </w:p>
    <w:p w:rsidR="00825831" w:rsidRDefault="00825831" w:rsidP="008258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новых базовых станций и расширение зоны охвата территории поселения.</w:t>
      </w:r>
    </w:p>
    <w:p w:rsidR="00825831" w:rsidRDefault="00825831" w:rsidP="008258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Выравнивание зон покрытия всех сотовых операторов. </w:t>
      </w:r>
    </w:p>
    <w:p w:rsidR="00825831" w:rsidRDefault="00825831" w:rsidP="008258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Снижение тарифов и дальнейшее расширение дополнительных мобильных сервисов.</w:t>
      </w:r>
    </w:p>
    <w:p w:rsidR="00825831" w:rsidRDefault="00825831" w:rsidP="008258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сетей сотовой связи следующего поколения (</w:t>
      </w:r>
      <w:r>
        <w:rPr>
          <w:rFonts w:ascii="Times New Roman" w:hAnsi="Times New Roman"/>
          <w:sz w:val="24"/>
          <w:szCs w:val="24"/>
          <w:lang w:val="en-US"/>
        </w:rPr>
        <w:t>LTE</w:t>
      </w:r>
      <w:r>
        <w:rPr>
          <w:rFonts w:ascii="Times New Roman" w:hAnsi="Times New Roman"/>
          <w:sz w:val="24"/>
          <w:szCs w:val="24"/>
        </w:rPr>
        <w:t>), на основе существующей инфраструктуры базовых станций и коммутаторов.</w:t>
      </w:r>
    </w:p>
    <w:p w:rsidR="00825831" w:rsidRDefault="00825831" w:rsidP="00825831">
      <w:pPr>
        <w:rPr>
          <w:rFonts w:ascii="Times New Roman" w:hAnsi="Times New Roman"/>
          <w:b/>
          <w:sz w:val="24"/>
          <w:szCs w:val="24"/>
        </w:rPr>
      </w:pPr>
    </w:p>
    <w:p w:rsidR="00825831" w:rsidRDefault="00825831" w:rsidP="008258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Телевидение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населения телевизионным и радиовещанием в поселении составляет порядка 85%. В муниципальном образовании предоставляются услуги проводного вещания. Количество зарегистрированных абонентов постоянно уменьшается. Основным оператором телевизионного вещания в Иркутской области является Иркутский Филиал "Российской телевизионной и радиовещательной сети".</w:t>
      </w:r>
    </w:p>
    <w:p w:rsidR="00825831" w:rsidRDefault="00825831" w:rsidP="00825831">
      <w:pPr>
        <w:ind w:firstLine="708"/>
        <w:jc w:val="both"/>
        <w:rPr>
          <w:rStyle w:val="FontStyle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информирования населения в случае возникновения чрезвычайных ситуаций, предполагается использовать эфирное вещание и программы телевещания.</w:t>
      </w:r>
    </w:p>
    <w:p w:rsidR="00825831" w:rsidRDefault="00825831" w:rsidP="00825831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Перспектива развития телевизионного вещания на территории поселения основана на концепции Федеральной целевой программы «Развитие телерадиовещания в Российской Федерации на 2009 - 2015 годы».</w:t>
      </w:r>
    </w:p>
    <w:p w:rsidR="00825831" w:rsidRDefault="00825831" w:rsidP="008258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последние годы продолжаются работы по внедрению цифрового телевизионного вещания стандарта DVB, проведена оценка состояния сети распространения телерадиопрограмм и разработаны предложения по поддержанию действующей сети телевизионного вещания и порядку перехода к цифровому телевизионному вещанию. Услуг кабельного телевидения нет.</w:t>
      </w:r>
    </w:p>
    <w:p w:rsidR="00825831" w:rsidRDefault="00825831" w:rsidP="00825831">
      <w:pPr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825831" w:rsidRDefault="00825831" w:rsidP="008258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доступа в сеть Интернет предоставляются на всей территории сельского поселения. Оператор связи, основываясь, на уже имеющихся линиях телефонной связи, предлагает услуги доступа к глобальной сети. Площадки предоставления услуг доступа в Интернет расположены в существующих АТС. Основные технологии доступа в Интернет, это коммутируемый (DialUp) и выделенный (xDSL) доступ. 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услуг коммутируемого доступа, пользователь получает доступ, в Интернет, имея только компьютер, модем и телефонную линию, скорость соединения в этом случае составляет до 56 кбит/с. Скорость и возможность подключения зависят от качества телефонных линий и емкости модемного пула конкретной АТС.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Выделенный (</w:t>
      </w:r>
      <w:r>
        <w:rPr>
          <w:rFonts w:ascii="Times New Roman" w:hAnsi="Times New Roman"/>
          <w:sz w:val="24"/>
          <w:szCs w:val="24"/>
          <w:lang w:val="en-US"/>
        </w:rPr>
        <w:t>ADSL</w:t>
      </w:r>
      <w:r>
        <w:rPr>
          <w:rFonts w:ascii="Times New Roman" w:hAnsi="Times New Roman"/>
          <w:sz w:val="24"/>
          <w:szCs w:val="24"/>
        </w:rPr>
        <w:t xml:space="preserve"> и SHDSL) доступ позволяет получать услуги доступа, используя медные телефонные пары, на высокой скорости до 24 Мбит/с. При том, что телефонная линия остается свободной.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Кроме того в настоящее время работу с сетью Интернет предоставляют и сотовые операторы, при желании с помощью сотового телефона абонент может войти в сеть в любой точке поселения. Вопрос только в стоимости оплаты таких подключений. Правда </w:t>
      </w:r>
      <w:r>
        <w:rPr>
          <w:rFonts w:ascii="Times New Roman" w:hAnsi="Times New Roman"/>
          <w:sz w:val="24"/>
          <w:szCs w:val="24"/>
        </w:rPr>
        <w:lastRenderedPageBreak/>
        <w:t>скорость и стабильность таких соединений сильно изменяется в зависимости от оператора и места расположения абонента.</w:t>
      </w:r>
    </w:p>
    <w:p w:rsidR="00825831" w:rsidRDefault="00825831" w:rsidP="00825831">
      <w:pPr>
        <w:rPr>
          <w:rFonts w:ascii="Times New Roman" w:hAnsi="Times New Roman"/>
          <w:sz w:val="24"/>
          <w:szCs w:val="24"/>
          <w:highlight w:val="yellow"/>
        </w:rPr>
      </w:pPr>
    </w:p>
    <w:p w:rsidR="00825831" w:rsidRDefault="00825831" w:rsidP="008258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Почтовая связь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оператором по оказанию услуг почтовой связи на территории поселения является Управление федеральной почтовой связи Иркутской области (УФПС) – филиал ФГУП «Почта России», которая динамично развивается. Адрес почтового отделения - улица Ленина, село Хохорск, Боханский район, Иркутская Область.</w:t>
      </w:r>
    </w:p>
    <w:p w:rsidR="00825831" w:rsidRDefault="00825831" w:rsidP="008258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в почтовых отделениях связи кроме традиционных услуг почтовой связи, развитие получают услуги передачи данных.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825831" w:rsidRDefault="00825831" w:rsidP="00825831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pStyle w:val="20"/>
        <w:spacing w:before="0" w:line="264" w:lineRule="auto"/>
        <w:rPr>
          <w:rFonts w:ascii="Times New Roman" w:hAnsi="Times New Roman"/>
          <w:iCs/>
          <w:caps/>
          <w:sz w:val="24"/>
          <w:szCs w:val="24"/>
        </w:rPr>
      </w:pPr>
      <w:bookmarkStart w:id="15" w:name="_Toc341815654"/>
      <w:r>
        <w:rPr>
          <w:rFonts w:ascii="Times New Roman" w:hAnsi="Times New Roman"/>
          <w:sz w:val="24"/>
          <w:szCs w:val="24"/>
        </w:rPr>
        <w:t xml:space="preserve">2.5. Анализ существующей системы водоснабжения и водоотведения </w:t>
      </w:r>
      <w:r>
        <w:rPr>
          <w:rFonts w:ascii="Times New Roman" w:hAnsi="Times New Roman"/>
          <w:iCs/>
          <w:caps/>
          <w:sz w:val="24"/>
          <w:szCs w:val="24"/>
        </w:rPr>
        <w:t xml:space="preserve"> </w:t>
      </w:r>
      <w:bookmarkEnd w:id="15"/>
    </w:p>
    <w:p w:rsidR="00825831" w:rsidRDefault="00825831" w:rsidP="00825831">
      <w:pPr>
        <w:pStyle w:val="3"/>
        <w:spacing w:before="0" w:after="0"/>
        <w:ind w:firstLine="540"/>
        <w:rPr>
          <w:rFonts w:ascii="Times New Roman" w:hAnsi="Times New Roman" w:cs="Times New Roman"/>
          <w:iCs/>
          <w:sz w:val="24"/>
          <w:szCs w:val="24"/>
        </w:rPr>
      </w:pPr>
      <w:bookmarkStart w:id="16" w:name="_Toc341815655"/>
      <w:r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2.5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1 Водоснабжение</w:t>
      </w:r>
      <w:bookmarkEnd w:id="16"/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825831" w:rsidRDefault="00825831" w:rsidP="00825831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 в населенных пунктах МО «Хохорск» хозяйственно-питьевое водоснабжение осуществляется, в основном, децентрализовано. 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Водоснабжение населения осуществляется от отдельно расположенных скважин, которые работают локально на свою зону и часть населения усадебной застройки пользуется водой из шахтных  колодцев.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сооружений водопроводного хозяйства представлен в таблице 12.5.1-1.</w:t>
      </w:r>
    </w:p>
    <w:p w:rsidR="00825831" w:rsidRDefault="00825831" w:rsidP="00825831">
      <w:pPr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Общая производительность составляет  510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/сут. Суммарное водопотребление – 35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/сут.</w:t>
      </w:r>
    </w:p>
    <w:p w:rsidR="00825831" w:rsidRDefault="00825831" w:rsidP="00825831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системе водоснабжения эксплуатируется водонапорные башни. Башни находится в неудовлетворительном состоянии.</w:t>
      </w:r>
    </w:p>
    <w:p w:rsidR="00825831" w:rsidRDefault="00825831" w:rsidP="00825831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Необходима установка водоочистных сооружений на водозаборах, измерительных приборов. 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Планируется участие в программах «Питьевая вода» и «Чистая вода».</w:t>
      </w:r>
    </w:p>
    <w:p w:rsidR="00825831" w:rsidRDefault="00825831" w:rsidP="00825831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Износ сооружений водопровода составляет порядка 35%. Все скважины находятся в неудовлетворительном состоянии и работают со сверхнормативным сроком службы. Население  испытывает дефицит в воде, особенно в летний период года.</w:t>
      </w:r>
    </w:p>
    <w:p w:rsidR="00825831" w:rsidRDefault="00825831" w:rsidP="00825831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825831" w:rsidRDefault="00825831" w:rsidP="0082583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12.5.1-1</w:t>
      </w:r>
      <w:r>
        <w:rPr>
          <w:rFonts w:ascii="Times New Roman" w:hAnsi="Times New Roman"/>
          <w:color w:val="C0504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Характеристика сооружений водоснабжения МО «Хохорск»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233"/>
        <w:gridCol w:w="1831"/>
        <w:gridCol w:w="657"/>
        <w:gridCol w:w="1248"/>
        <w:gridCol w:w="1873"/>
        <w:gridCol w:w="1215"/>
      </w:tblGrid>
      <w:tr w:rsidR="00825831" w:rsidTr="00DA73BF">
        <w:trPr>
          <w:trHeight w:val="5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мощность,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/сут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Фактическое водопотребление,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/сут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источника</w:t>
            </w:r>
          </w:p>
        </w:tc>
      </w:tr>
      <w:tr w:rsidR="00825831" w:rsidTr="00DA73BF">
        <w:trPr>
          <w:trHeight w:val="3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pStyle w:val="a6"/>
              <w:spacing w:after="0"/>
              <w:ind w:left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с.Хохорск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«Хохорск»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825831" w:rsidTr="00DA73BF">
        <w:trPr>
          <w:trHeight w:val="55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pStyle w:val="a6"/>
              <w:spacing w:after="0"/>
              <w:ind w:left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д.Нововоскресенка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«Хохорск»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825831" w:rsidTr="00DA73BF">
        <w:trPr>
          <w:trHeight w:val="32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pStyle w:val="a6"/>
              <w:spacing w:after="0"/>
              <w:ind w:left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д.Русиновка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825831" w:rsidTr="00DA73BF">
        <w:trPr>
          <w:trHeight w:val="30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pStyle w:val="a6"/>
              <w:spacing w:after="0"/>
              <w:ind w:left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д.Ижилха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825831" w:rsidTr="00DA73BF">
        <w:trPr>
          <w:trHeight w:val="37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pStyle w:val="a6"/>
              <w:spacing w:after="0"/>
              <w:ind w:left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д.Харатирген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825831" w:rsidTr="00DA73BF">
        <w:trPr>
          <w:trHeight w:val="2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pStyle w:val="a6"/>
              <w:spacing w:after="0"/>
              <w:ind w:left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д.Шунта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825831" w:rsidTr="00DA73BF">
        <w:trPr>
          <w:trHeight w:val="34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pStyle w:val="a6"/>
              <w:spacing w:after="0"/>
              <w:ind w:left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д.Херетин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</w:tbl>
    <w:p w:rsidR="00825831" w:rsidRDefault="00825831" w:rsidP="00825831">
      <w:pPr>
        <w:spacing w:line="264" w:lineRule="auto"/>
        <w:ind w:firstLine="709"/>
        <w:rPr>
          <w:rFonts w:ascii="Times New Roman" w:hAnsi="Times New Roman"/>
          <w:b/>
          <w:i/>
        </w:rPr>
      </w:pPr>
    </w:p>
    <w:p w:rsidR="00825831" w:rsidRDefault="00825831" w:rsidP="00825831">
      <w:pPr>
        <w:spacing w:line="264" w:lineRule="auto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предложения</w:t>
      </w:r>
    </w:p>
    <w:p w:rsidR="00825831" w:rsidRDefault="00825831" w:rsidP="00825831">
      <w:pPr>
        <w:tabs>
          <w:tab w:val="left" w:pos="28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бесперебойной подачи воды питьевого качества населению предусматривается дополнительное строительство новых источников водоснабжения и реконструкция существующих. </w:t>
      </w:r>
    </w:p>
    <w:p w:rsidR="00825831" w:rsidRDefault="00825831" w:rsidP="00825831">
      <w:pPr>
        <w:pStyle w:val="a6"/>
        <w:tabs>
          <w:tab w:val="left" w:pos="284"/>
          <w:tab w:val="left" w:pos="921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Общее среднесуточное  (за год) водопотребление населением составит: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На первую очередь –  448,7 м</w:t>
      </w:r>
      <w:r>
        <w:rPr>
          <w:i/>
          <w:sz w:val="24"/>
          <w:szCs w:val="28"/>
          <w:vertAlign w:val="superscript"/>
        </w:rPr>
        <w:t>3</w:t>
      </w:r>
      <w:r>
        <w:rPr>
          <w:i/>
          <w:sz w:val="24"/>
          <w:szCs w:val="28"/>
        </w:rPr>
        <w:t>/сут.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На расчетный срок – 472,2 м</w:t>
      </w:r>
      <w:r>
        <w:rPr>
          <w:i/>
          <w:sz w:val="24"/>
          <w:szCs w:val="28"/>
          <w:vertAlign w:val="superscript"/>
        </w:rPr>
        <w:t>3</w:t>
      </w:r>
      <w:r>
        <w:rPr>
          <w:i/>
          <w:sz w:val="24"/>
          <w:szCs w:val="28"/>
        </w:rPr>
        <w:t>/сут.</w:t>
      </w:r>
    </w:p>
    <w:p w:rsidR="00825831" w:rsidRDefault="00825831" w:rsidP="00825831">
      <w:pPr>
        <w:tabs>
          <w:tab w:val="left" w:pos="28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Водоснабжение населенных пунктов будет осуществляться не централизованно посредством строительства новых и реконструкции существующих локальных источников водоснабжения (скважины, трубчатые или шахтные колодцы  различных конструкций и глубины, каптаж родников).</w:t>
      </w:r>
    </w:p>
    <w:p w:rsidR="00825831" w:rsidRDefault="00825831" w:rsidP="00825831">
      <w:pPr>
        <w:tabs>
          <w:tab w:val="left" w:pos="28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Источником водоснабжения будут служить подземные воды.</w:t>
      </w:r>
    </w:p>
    <w:p w:rsidR="00825831" w:rsidRDefault="00825831" w:rsidP="00825831">
      <w:pPr>
        <w:tabs>
          <w:tab w:val="left" w:pos="28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заборе воды из скважин следует при необходимости устройство станций водоподготовки  для доведения воды питьевого качества. При обеззараживании рекомендуется применять компактные УФО-установки (ультрафиолетовое облучение воды).</w:t>
      </w:r>
    </w:p>
    <w:p w:rsidR="00825831" w:rsidRDefault="00825831" w:rsidP="00825831">
      <w:pPr>
        <w:tabs>
          <w:tab w:val="left" w:pos="28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утверждение.</w:t>
      </w:r>
    </w:p>
    <w:p w:rsidR="00825831" w:rsidRDefault="00825831" w:rsidP="00825831">
      <w:pPr>
        <w:tabs>
          <w:tab w:val="left" w:pos="28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Все скважины необходимо оборудовать скважинными погружными насосами типа ЭЦВ расчетной производительности.</w:t>
      </w:r>
    </w:p>
    <w:p w:rsidR="00825831" w:rsidRDefault="00825831" w:rsidP="00825831">
      <w:pPr>
        <w:pStyle w:val="a6"/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Для противопожарных мероприятий производительность скважин учитывает необходимость пополнения пожарного запаса (неприкосновенный запас) воды в течение 24 часов на внутреннее и наружное пожаротушение, хранение которого предусмотрено в водонапорных башнях. 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Намечается ряд мероприятий: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– произвести реконструкцию существующих источников водоснабжения в населенных пунктах 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– предусматривается утепление и капитальный ремонт существующих водонапорных башен в каждом населенном пункте, а также при необходимости предусматривается установка станций водоподготовки;</w:t>
      </w:r>
    </w:p>
    <w:p w:rsidR="00825831" w:rsidRDefault="00825831" w:rsidP="00825831">
      <w:pPr>
        <w:pStyle w:val="3"/>
        <w:spacing w:before="0" w:after="0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2.5.2 Водоотведение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Существующее положение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</w:rPr>
      </w:pPr>
      <w:r>
        <w:rPr>
          <w:i/>
          <w:sz w:val="24"/>
        </w:rPr>
        <w:t>В настоящее время  в населенных пунктах МО «Хохорск» нет централизованной системы канализации.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</w:rPr>
      </w:pPr>
      <w:r>
        <w:rPr>
          <w:i/>
          <w:sz w:val="24"/>
          <w:szCs w:val="28"/>
        </w:rPr>
        <w:t xml:space="preserve">Для общественных, жилых и производственных зданий </w:t>
      </w:r>
      <w:r>
        <w:rPr>
          <w:i/>
          <w:sz w:val="24"/>
        </w:rPr>
        <w:t xml:space="preserve"> применяются выносные уборные и выгреба.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Сливной станции нет. Население нечистоты сбрасывает в выгребные ямы, откуда незначительная часть вывозится в специально отведенные места, а большая часть утилизируется бессистемно, загрязняя окружающую среду.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Проектные предложения</w:t>
      </w:r>
    </w:p>
    <w:p w:rsidR="00825831" w:rsidRDefault="00825831" w:rsidP="00825831">
      <w:pPr>
        <w:pStyle w:val="a6"/>
        <w:spacing w:after="0" w:line="240" w:lineRule="auto"/>
        <w:ind w:left="0" w:right="-1" w:firstLine="709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Нормы  водоотведения и расчетные расходы сточных вод.</w:t>
      </w:r>
    </w:p>
    <w:p w:rsidR="00825831" w:rsidRDefault="00825831" w:rsidP="00825831">
      <w:pPr>
        <w:pStyle w:val="a6"/>
        <w:spacing w:after="0" w:line="240" w:lineRule="auto"/>
        <w:ind w:left="0" w:right="-1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Удельный среднесуточный (за год) объем водоотведения принят в зависимости от благоустройства зданий, очередности строительства и равен нормам водопотребления.</w:t>
      </w:r>
    </w:p>
    <w:p w:rsidR="00825831" w:rsidRDefault="00825831" w:rsidP="00825831">
      <w:pPr>
        <w:pStyle w:val="a6"/>
        <w:spacing w:after="0" w:line="240" w:lineRule="auto"/>
        <w:ind w:left="0" w:right="-1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Решение по водоотведению населенных пунктов выполнено с учетом требований СНиП 2.04.03-85 «Канализация. Наружные сети и сооружения».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color w:val="FF0000"/>
          <w:sz w:val="24"/>
          <w:szCs w:val="28"/>
        </w:rPr>
      </w:pPr>
      <w:r>
        <w:rPr>
          <w:i/>
          <w:sz w:val="24"/>
          <w:szCs w:val="28"/>
        </w:rPr>
        <w:t xml:space="preserve">Расходы бытовых сточных вод от населения сведены в таблице </w:t>
      </w:r>
      <w:r>
        <w:rPr>
          <w:i/>
          <w:sz w:val="24"/>
          <w:szCs w:val="24"/>
        </w:rPr>
        <w:t>12.5.2-1.</w:t>
      </w:r>
    </w:p>
    <w:p w:rsidR="00825831" w:rsidRDefault="00825831" w:rsidP="00825831">
      <w:pPr>
        <w:pStyle w:val="a6"/>
        <w:spacing w:after="0" w:line="240" w:lineRule="auto"/>
        <w:ind w:left="0"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Таблица 12.5.2-1 Водоотведение населением</w:t>
      </w:r>
      <w:r>
        <w:rPr>
          <w:i/>
          <w:color w:val="FF0000"/>
          <w:sz w:val="24"/>
          <w:szCs w:val="24"/>
        </w:rPr>
        <w:t xml:space="preserve">   </w:t>
      </w:r>
      <w:r>
        <w:rPr>
          <w:i/>
          <w:sz w:val="24"/>
          <w:szCs w:val="24"/>
        </w:rPr>
        <w:t>МО «Хохорск»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2716"/>
        <w:gridCol w:w="3132"/>
        <w:gridCol w:w="3091"/>
      </w:tblGrid>
      <w:tr w:rsidR="00825831" w:rsidTr="00DA73BF">
        <w:trPr>
          <w:trHeight w:val="373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825831" w:rsidRDefault="00825831" w:rsidP="00DA73BF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1" w:rsidRDefault="00825831" w:rsidP="00DA73BF">
            <w:pPr>
              <w:ind w:firstLine="284"/>
              <w:rPr>
                <w:b/>
              </w:rPr>
            </w:pPr>
          </w:p>
          <w:p w:rsidR="00825831" w:rsidRDefault="00825831" w:rsidP="00DA73BF">
            <w:pPr>
              <w:rPr>
                <w:b/>
              </w:rPr>
            </w:pPr>
            <w:r>
              <w:rPr>
                <w:b/>
              </w:rPr>
              <w:t>Населенные пункты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firstLine="284"/>
              <w:rPr>
                <w:b/>
              </w:rPr>
            </w:pPr>
            <w:r>
              <w:rPr>
                <w:b/>
              </w:rPr>
              <w:t>Водоотведение,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/сут</w:t>
            </w:r>
          </w:p>
        </w:tc>
      </w:tr>
      <w:tr w:rsidR="00825831" w:rsidTr="00DA73B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b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firstLine="284"/>
              <w:rPr>
                <w:b/>
              </w:rPr>
            </w:pPr>
            <w:r>
              <w:rPr>
                <w:b/>
              </w:rPr>
              <w:t>Первая очередь</w:t>
            </w:r>
          </w:p>
          <w:p w:rsidR="00825831" w:rsidRDefault="00825831" w:rsidP="00DA73BF">
            <w:pPr>
              <w:ind w:firstLine="284"/>
              <w:rPr>
                <w:b/>
              </w:rPr>
            </w:pPr>
            <w:r>
              <w:rPr>
                <w:b/>
              </w:rPr>
              <w:t>( загрязненные стоки)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firstLine="284"/>
              <w:rPr>
                <w:b/>
              </w:rPr>
            </w:pPr>
            <w:r>
              <w:rPr>
                <w:b/>
              </w:rPr>
              <w:t>Расчетный срок</w:t>
            </w:r>
          </w:p>
          <w:p w:rsidR="00825831" w:rsidRDefault="00825831" w:rsidP="00DA73BF">
            <w:pPr>
              <w:ind w:firstLine="284"/>
              <w:rPr>
                <w:b/>
              </w:rPr>
            </w:pPr>
            <w:r>
              <w:rPr>
                <w:b/>
              </w:rPr>
              <w:t>( загрязненные стоки)</w:t>
            </w:r>
          </w:p>
        </w:tc>
      </w:tr>
      <w:tr w:rsidR="00825831" w:rsidTr="00DA73BF">
        <w:trPr>
          <w:trHeight w:val="27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r>
              <w:t>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r>
              <w:t>с. Хохорск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r>
              <w:t>93,2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r>
              <w:t>102,0</w:t>
            </w:r>
          </w:p>
        </w:tc>
      </w:tr>
      <w:tr w:rsidR="00825831" w:rsidTr="00DA73BF">
        <w:trPr>
          <w:trHeight w:val="26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r>
              <w:t>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r>
              <w:t>д. Ижилха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r>
              <w:t>73,9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r>
              <w:t>75,6</w:t>
            </w:r>
          </w:p>
        </w:tc>
      </w:tr>
      <w:tr w:rsidR="00825831" w:rsidTr="00DA73BF">
        <w:trPr>
          <w:trHeight w:val="19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r>
              <w:t>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r>
              <w:t>д. Нововоскресенка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r>
              <w:t>24,6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r>
              <w:t>24,6</w:t>
            </w:r>
          </w:p>
        </w:tc>
      </w:tr>
      <w:tr w:rsidR="00825831" w:rsidTr="00DA73BF">
        <w:trPr>
          <w:trHeight w:val="19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r>
              <w:t>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r>
              <w:t>д. Русиновка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r>
              <w:t>44,0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r>
              <w:t>44,0</w:t>
            </w:r>
          </w:p>
        </w:tc>
      </w:tr>
      <w:tr w:rsidR="00825831" w:rsidTr="00DA73BF">
        <w:trPr>
          <w:trHeight w:val="18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r>
              <w:t>5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r>
              <w:t>д. Харатирген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r>
              <w:t>105,6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r>
              <w:t>112,6</w:t>
            </w:r>
          </w:p>
        </w:tc>
      </w:tr>
      <w:tr w:rsidR="00825831" w:rsidTr="00DA73BF">
        <w:trPr>
          <w:trHeight w:val="23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r>
              <w:t>6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r>
              <w:t>д. Херетин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r>
              <w:t>19,3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r>
              <w:t>19,3</w:t>
            </w:r>
          </w:p>
        </w:tc>
      </w:tr>
      <w:tr w:rsidR="00825831" w:rsidTr="00DA73BF">
        <w:trPr>
          <w:trHeight w:val="27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r>
              <w:lastRenderedPageBreak/>
              <w:t>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r>
              <w:t>д. Шунта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r>
              <w:t>40,4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r>
              <w:t>44,0</w:t>
            </w:r>
          </w:p>
        </w:tc>
      </w:tr>
      <w:tr w:rsidR="00825831" w:rsidTr="00DA73BF">
        <w:trPr>
          <w:trHeight w:val="26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1" w:rsidRDefault="00825831" w:rsidP="00DA73BF">
            <w:pPr>
              <w:ind w:firstLine="284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rPr>
                <w:b/>
              </w:rPr>
            </w:pPr>
            <w:r>
              <w:rPr>
                <w:b/>
              </w:rPr>
              <w:t>401,0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831" w:rsidRDefault="00825831" w:rsidP="00DA73BF">
            <w:pPr>
              <w:rPr>
                <w:b/>
              </w:rPr>
            </w:pPr>
            <w:r>
              <w:rPr>
                <w:b/>
              </w:rPr>
              <w:t>422,1</w:t>
            </w:r>
          </w:p>
        </w:tc>
      </w:tr>
    </w:tbl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283"/>
        <w:jc w:val="both"/>
        <w:rPr>
          <w:b/>
          <w:i/>
          <w:sz w:val="24"/>
          <w:szCs w:val="28"/>
        </w:rPr>
      </w:pP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Необходимо предусмотреть организацию автономной канализации.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Суммарный расчетный среднесуточный объем бытовых сточных вод от населения составит: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На первую очередь – 401,0 м</w:t>
      </w:r>
      <w:r>
        <w:rPr>
          <w:i/>
          <w:sz w:val="24"/>
          <w:szCs w:val="28"/>
          <w:vertAlign w:val="superscript"/>
        </w:rPr>
        <w:t>3</w:t>
      </w:r>
      <w:r>
        <w:rPr>
          <w:i/>
          <w:sz w:val="24"/>
          <w:szCs w:val="28"/>
        </w:rPr>
        <w:t>/сут.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На расчетный срок – 422,1 м</w:t>
      </w:r>
      <w:r>
        <w:rPr>
          <w:i/>
          <w:sz w:val="24"/>
          <w:szCs w:val="28"/>
          <w:vertAlign w:val="superscript"/>
        </w:rPr>
        <w:t>3</w:t>
      </w:r>
      <w:r>
        <w:rPr>
          <w:i/>
          <w:sz w:val="24"/>
          <w:szCs w:val="28"/>
        </w:rPr>
        <w:t>/сут.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Учитывая экологическую ситуацию и сложность в решении отвода и очистки стоков от населенных пунктов, в данном проекте предлагается решить проблему следующим образом: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Водоотведение населения предусматривается путем устройства автономных </w:t>
      </w:r>
      <w:r>
        <w:rPr>
          <w:i/>
          <w:spacing w:val="2"/>
          <w:sz w:val="24"/>
        </w:rPr>
        <w:t xml:space="preserve"> систем бытовой канализации  с водонепроницаемым резервуаром-накопителем (выгребом) нечистот и их вывозом ассенизационным транспортом.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Вывоз стоков от населения предусматривается по графику, на проектируемую сливную станцию. После сливной станции сточные воды поступают на проектируемые очистные сооружения биологической очистки с последующим сбросом в водный объект.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На первую очередь строительства для водоотведения населенных пунктов намечено ряд мероприятий: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– строительство очистных сооружений  биологической очистки (рекомендуется установка заводской готовности контейнерного типа) производительностью 450 м</w:t>
      </w:r>
      <w:r>
        <w:rPr>
          <w:i/>
          <w:sz w:val="24"/>
          <w:szCs w:val="28"/>
          <w:vertAlign w:val="superscript"/>
        </w:rPr>
        <w:t>3</w:t>
      </w:r>
      <w:r>
        <w:rPr>
          <w:i/>
          <w:sz w:val="24"/>
          <w:szCs w:val="28"/>
        </w:rPr>
        <w:t>/сут;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– необходимо строительство сливной станции в районе проектируемых очистных сооружений. 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Площадка для данных сооружений намечается западнее с.Хохорск. Выпуск очищенных сточных вод предусматривается в р.Ида.</w:t>
      </w:r>
    </w:p>
    <w:p w:rsidR="00825831" w:rsidRDefault="00825831" w:rsidP="0082583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Данная принципиальная схема водоотведения остается оптимальным вариантом и на расчетный срок реализации программы. </w:t>
      </w:r>
    </w:p>
    <w:p w:rsidR="00825831" w:rsidRDefault="00825831" w:rsidP="00825831">
      <w:pPr>
        <w:ind w:firstLine="709"/>
        <w:jc w:val="both"/>
      </w:pPr>
      <w:r>
        <w:t xml:space="preserve">    Состав очистных сооружений, методы и способы водоотведения определяются на последующей стадии проектирования специализированной организацией. 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pStyle w:val="20"/>
        <w:spacing w:before="0" w:line="264" w:lineRule="auto"/>
        <w:rPr>
          <w:rFonts w:ascii="Times New Roman" w:hAnsi="Times New Roman"/>
          <w:i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Анализ существующей системы санитарной очистки территории 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Твердые бытовые отходы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 ФЗ организация сбора и вывоза бытовых отходов относится к полномочиям сельских поселений. 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Централизованный вывоз носит преимущественно сезонный характер (апрель–октябрь). Вывоз проводится неспециализированной техникой сельхозпредприятий  и индивидуальных предпринимателей. В остальной период времени вывоз мусора осуществляется населением самостоятельно или по индивидуальным заявкам.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захоронения отходов производства и потребления отведены свалки, расположенные  в </w:t>
      </w:r>
      <w:smartTag w:uri="urn:schemas-microsoft-com:office:smarttags" w:element="metricconverter">
        <w:smartTagPr>
          <w:attr w:name="ProductID" w:val="500 метрах"/>
        </w:smartTagPr>
        <w:r>
          <w:rPr>
            <w:rFonts w:ascii="Times New Roman" w:hAnsi="Times New Roman"/>
            <w:sz w:val="24"/>
            <w:szCs w:val="24"/>
          </w:rPr>
          <w:t>500 метрах</w:t>
        </w:r>
      </w:smartTag>
      <w:r>
        <w:rPr>
          <w:rFonts w:ascii="Times New Roman" w:hAnsi="Times New Roman"/>
          <w:sz w:val="24"/>
          <w:szCs w:val="24"/>
        </w:rPr>
        <w:t xml:space="preserve"> и более от населённого пункта, общей площадью </w:t>
      </w:r>
      <w:smartTag w:uri="urn:schemas-microsoft-com:office:smarttags" w:element="metricconverter">
        <w:smartTagPr>
          <w:attr w:name="ProductID" w:val="6,0 га"/>
        </w:smartTagPr>
        <w:r>
          <w:rPr>
            <w:rFonts w:ascii="Times New Roman" w:hAnsi="Times New Roman"/>
            <w:sz w:val="24"/>
            <w:szCs w:val="24"/>
          </w:rPr>
          <w:t>6,0 га</w:t>
        </w:r>
      </w:smartTag>
      <w:r>
        <w:rPr>
          <w:rFonts w:ascii="Times New Roman" w:hAnsi="Times New Roman"/>
          <w:sz w:val="24"/>
          <w:szCs w:val="24"/>
        </w:rPr>
        <w:t xml:space="preserve">, в том числе по населенным пунктам: с.Хохорск – 1,5га, д.Шунта - 0,5га. В соответствии с </w:t>
      </w:r>
      <w:r>
        <w:rPr>
          <w:rFonts w:ascii="Times New Roman" w:hAnsi="Times New Roman"/>
          <w:sz w:val="24"/>
          <w:szCs w:val="24"/>
        </w:rPr>
        <w:lastRenderedPageBreak/>
        <w:t xml:space="preserve">СанПиН 2.2.1./2.1.1.1200-03 п.7.1.12 ориентировочные санитарно-защитные зоны от свалок составляют 1000м. 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Территории свалок  огорожены частично, контрольно-пропускная система отсутствует. Наблюдательными скважинами для мониторинга подземных вод свалки не обустроены. Текущее обустройство свалок представлено производственными работами по складированию и  уплотнению отходов. Основными видами размещаемых отходов являются отходы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классов опасности.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удаление жидких бытовых отходов проводится населением самостоятельно. Услугу предоставляет по заявкам потребителей Боханская ЦРБ. Вывоз отходов проводится на  поля, расположенные за чертой населенных пунктов.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территории МО «Хохорск» расположены скотомогильники по населённым пунктам: д.Харатирген, д.Шунта, с.Хохорск, д.Русиновка, д.Нововоскресенка. В соответствии с СанПиН 2.2.1./2.1.1.1200-03 санитарно-защитные зоны от скотомогильников составляют </w:t>
      </w:r>
      <w:smartTag w:uri="urn:schemas-microsoft-com:office:smarttags" w:element="metricconverter">
        <w:smartTagPr>
          <w:attr w:name="ProductID" w:val="1000 метров"/>
        </w:smartTagPr>
        <w:r>
          <w:rPr>
            <w:rFonts w:ascii="Times New Roman" w:hAnsi="Times New Roman"/>
            <w:sz w:val="24"/>
            <w:szCs w:val="24"/>
          </w:rPr>
          <w:t>1000 метров</w:t>
        </w:r>
      </w:smartTag>
      <w:r>
        <w:rPr>
          <w:rFonts w:ascii="Times New Roman" w:hAnsi="Times New Roman"/>
          <w:sz w:val="24"/>
          <w:szCs w:val="24"/>
        </w:rPr>
        <w:t>. Скотомогильники являются планировочным ограничением для строительства жилой застройки.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основных направлений экологической и хозяйственной деятельности в сфере обращения с отходами потребления предложены мероприятия, ориентируемые на снижение количества образующихся отходов, на их максимальное использование и экологическое хранение неутилизируемой части.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tabs>
          <w:tab w:val="left" w:pos="0"/>
          <w:tab w:val="left" w:pos="720"/>
          <w:tab w:val="left" w:pos="2058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5831" w:rsidRDefault="00825831" w:rsidP="00825831">
      <w:pPr>
        <w:tabs>
          <w:tab w:val="left" w:pos="0"/>
          <w:tab w:val="left" w:pos="720"/>
          <w:tab w:val="left" w:pos="2058"/>
        </w:tabs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Организация санитарной очистки</w:t>
      </w:r>
    </w:p>
    <w:p w:rsidR="00825831" w:rsidRDefault="00825831" w:rsidP="00825831">
      <w:pPr>
        <w:tabs>
          <w:tab w:val="left" w:pos="0"/>
          <w:tab w:val="left" w:pos="720"/>
          <w:tab w:val="left" w:pos="2058"/>
        </w:tabs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области обращения с отходами программные мероприятия направлены на ликвидацию накопленного ущерба в результате хозяйственной деятельности прошлых лет, восстановление загрязненных, захламленных территорий, эффективного управления бытовыми отходами. </w:t>
      </w:r>
    </w:p>
    <w:p w:rsidR="00825831" w:rsidRDefault="00825831" w:rsidP="00825831">
      <w:pPr>
        <w:pStyle w:val="a6"/>
        <w:tabs>
          <w:tab w:val="left" w:pos="540"/>
          <w:tab w:val="left" w:pos="2058"/>
        </w:tabs>
        <w:spacing w:after="0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первоочередным мероприятиям в области обращения с твердыми бытовыми отходами относится переход от их захоронения к вовлечению в хозяйственный оборот в качестве вторичных минеральных ресурсов. Основными задачами в сфере обращения с твёрдыми бытовыми отходами являются:</w:t>
      </w:r>
    </w:p>
    <w:p w:rsidR="00825831" w:rsidRDefault="00825831" w:rsidP="00825831">
      <w:pPr>
        <w:numPr>
          <w:ilvl w:val="0"/>
          <w:numId w:val="13"/>
        </w:numPr>
        <w:tabs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возможная утилизация, вторичное использование отходов;</w:t>
      </w:r>
    </w:p>
    <w:p w:rsidR="00825831" w:rsidRDefault="00825831" w:rsidP="00825831">
      <w:pPr>
        <w:numPr>
          <w:ilvl w:val="0"/>
          <w:numId w:val="13"/>
        </w:numPr>
        <w:tabs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рынка вторичного сырья и его продукции;</w:t>
      </w:r>
    </w:p>
    <w:p w:rsidR="00825831" w:rsidRDefault="00825831" w:rsidP="00825831">
      <w:pPr>
        <w:numPr>
          <w:ilvl w:val="0"/>
          <w:numId w:val="13"/>
        </w:numPr>
        <w:tabs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 безопасная переработка и складирование оставшейся части отходов;</w:t>
      </w:r>
    </w:p>
    <w:p w:rsidR="00825831" w:rsidRDefault="00825831" w:rsidP="00825831">
      <w:pPr>
        <w:numPr>
          <w:ilvl w:val="0"/>
          <w:numId w:val="13"/>
        </w:numPr>
        <w:tabs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территорий отчуждаемых под захоронение отходов.</w:t>
      </w:r>
    </w:p>
    <w:p w:rsidR="00825831" w:rsidRDefault="00825831" w:rsidP="00825831">
      <w:pPr>
        <w:tabs>
          <w:tab w:val="left" w:pos="205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вышеперечисленных задач необходимо внедрение селективного сбора отходов, превращение утильной части во вторичное промышленное сырьё, захоронение неутилизируемой части отходов производить в уплотнённом виде.</w:t>
      </w:r>
    </w:p>
    <w:p w:rsidR="00825831" w:rsidRDefault="00825831" w:rsidP="00825831">
      <w:pPr>
        <w:tabs>
          <w:tab w:val="left" w:pos="2058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Генеральным планом предлагается проведение следующих мероприятий на первую очередь:</w:t>
      </w:r>
    </w:p>
    <w:p w:rsidR="00825831" w:rsidRDefault="00825831" w:rsidP="00825831">
      <w:pPr>
        <w:numPr>
          <w:ilvl w:val="0"/>
          <w:numId w:val="14"/>
        </w:numPr>
        <w:tabs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централизованной системы сбора и вывоза ТБО.</w:t>
      </w:r>
      <w:r>
        <w:rPr>
          <w:rFonts w:ascii="Times New Roman" w:hAnsi="Times New Roman"/>
          <w:sz w:val="24"/>
          <w:szCs w:val="24"/>
        </w:rPr>
        <w:t xml:space="preserve"> В населённых пунктах МО «Хохорск» (с.Хохорск, д.Ижилха, д.Харатирген) рекомендуется обустройство контейнерных площадок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сбора ТБО от населения. </w:t>
      </w:r>
    </w:p>
    <w:p w:rsidR="00825831" w:rsidRDefault="00825831" w:rsidP="00825831">
      <w:pPr>
        <w:numPr>
          <w:ilvl w:val="0"/>
          <w:numId w:val="14"/>
        </w:numPr>
        <w:tabs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Организация селективного сбора отходов, </w:t>
      </w:r>
      <w:r>
        <w:rPr>
          <w:rFonts w:ascii="Times New Roman" w:hAnsi="Times New Roman"/>
          <w:sz w:val="24"/>
          <w:szCs w:val="24"/>
        </w:rPr>
        <w:t>выделение утильной части из общей массы образованных отходов. Сортировка отходов возможна на местах их образования т.е. населением, для этого необходима установка специальных маркированных контейнеров для пластика, стекла и проч.</w:t>
      </w:r>
    </w:p>
    <w:p w:rsidR="00825831" w:rsidRDefault="00825831" w:rsidP="00825831">
      <w:pPr>
        <w:numPr>
          <w:ilvl w:val="0"/>
          <w:numId w:val="14"/>
        </w:numPr>
        <w:tabs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отдельного сбора токсичных отходов</w:t>
      </w:r>
      <w:r>
        <w:rPr>
          <w:rFonts w:ascii="Times New Roman" w:hAnsi="Times New Roman"/>
          <w:sz w:val="24"/>
          <w:szCs w:val="24"/>
        </w:rPr>
        <w:t xml:space="preserve"> (батареек, люминесцентных ламп, аккумуляторов и т.д.) с их последующим вывозом на перерабатывающие предприятия.</w:t>
      </w:r>
    </w:p>
    <w:p w:rsidR="00825831" w:rsidRDefault="00825831" w:rsidP="00825831">
      <w:pPr>
        <w:numPr>
          <w:ilvl w:val="0"/>
          <w:numId w:val="14"/>
        </w:numPr>
        <w:tabs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Отходы, образованные на территории МО «Хохорск», Генеральным планом предлагается транспортировать на проектный полигон ТБО в п.Бохан.</w:t>
      </w:r>
    </w:p>
    <w:p w:rsidR="00825831" w:rsidRDefault="00825831" w:rsidP="00825831">
      <w:pPr>
        <w:numPr>
          <w:ilvl w:val="0"/>
          <w:numId w:val="14"/>
        </w:numPr>
        <w:tabs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предусматривается на первую очередь </w:t>
      </w:r>
      <w:r>
        <w:rPr>
          <w:rFonts w:ascii="Times New Roman" w:hAnsi="Times New Roman"/>
          <w:i/>
          <w:sz w:val="24"/>
          <w:szCs w:val="24"/>
        </w:rPr>
        <w:t>закрытие и рекультивация существующих свалок ТБО</w:t>
      </w:r>
      <w:r>
        <w:rPr>
          <w:rFonts w:ascii="Times New Roman" w:hAnsi="Times New Roman"/>
          <w:sz w:val="24"/>
          <w:szCs w:val="24"/>
        </w:rPr>
        <w:t>, ввиду их несоответствия санитарно-гигиеническим требованиям.</w:t>
      </w:r>
    </w:p>
    <w:p w:rsidR="00825831" w:rsidRDefault="00825831" w:rsidP="00825831">
      <w:pPr>
        <w:numPr>
          <w:ilvl w:val="0"/>
          <w:numId w:val="14"/>
        </w:numPr>
        <w:tabs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снижения затрат на вывоз твёрдых бытовых отходов, вовлечения ценных компонент ТБО во вторичный оборот источников сырья, в с.Хохорск рекомендуется </w:t>
      </w:r>
      <w:r>
        <w:rPr>
          <w:rFonts w:ascii="Times New Roman" w:hAnsi="Times New Roman"/>
          <w:i/>
          <w:sz w:val="24"/>
          <w:szCs w:val="24"/>
        </w:rPr>
        <w:t>организация пункта приёма вторичного сырья</w:t>
      </w:r>
      <w:r>
        <w:rPr>
          <w:rFonts w:ascii="Times New Roman" w:hAnsi="Times New Roman"/>
          <w:sz w:val="24"/>
          <w:szCs w:val="24"/>
        </w:rPr>
        <w:t>: макулатуры, чёрного и цветного металла (бутылок из-под напитков), стеклобоя, и проч. В перспективе возможна организация приёма пластмасс и полиэтилена.</w:t>
      </w:r>
    </w:p>
    <w:p w:rsidR="00825831" w:rsidRDefault="00825831" w:rsidP="00825831">
      <w:pPr>
        <w:numPr>
          <w:ilvl w:val="0"/>
          <w:numId w:val="14"/>
        </w:numPr>
        <w:tabs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Биологические отходы, образованные на рассматриваемой территории, проектом предлагается транспортировать для утилизации на проектный полигон ТБО в п.Бохан.</w:t>
      </w:r>
    </w:p>
    <w:p w:rsidR="00825831" w:rsidRDefault="00825831" w:rsidP="0082583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рекомендуется </w:t>
      </w:r>
      <w:r>
        <w:rPr>
          <w:rFonts w:ascii="Times New Roman" w:hAnsi="Times New Roman"/>
          <w:i/>
          <w:sz w:val="24"/>
          <w:szCs w:val="24"/>
        </w:rPr>
        <w:t>сбор отходов животноводческих ферм</w:t>
      </w:r>
      <w:r>
        <w:rPr>
          <w:rFonts w:ascii="Times New Roman" w:hAnsi="Times New Roman"/>
          <w:sz w:val="24"/>
          <w:szCs w:val="24"/>
        </w:rPr>
        <w:t xml:space="preserve"> - компостирование навоза, использование его в качестве органического удобрения на полях.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полей.</w:t>
      </w:r>
    </w:p>
    <w:p w:rsidR="00825831" w:rsidRDefault="00825831" w:rsidP="00825831">
      <w:pPr>
        <w:numPr>
          <w:ilvl w:val="0"/>
          <w:numId w:val="14"/>
        </w:numPr>
        <w:tabs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«экологической культуры» у населения, начиная с учащихся младшего школьного возраста, что в будущем может повлиять на улучшение экологической обстановки.</w:t>
      </w:r>
    </w:p>
    <w:p w:rsidR="00825831" w:rsidRDefault="00825831" w:rsidP="00825831">
      <w:pPr>
        <w:pStyle w:val="a6"/>
        <w:tabs>
          <w:tab w:val="left" w:pos="205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3.2-1 приводятся ориентировочные расчёты образования твёрдых бытовых отходов на расчётный срок на территории МО «Хохорск».</w:t>
      </w:r>
    </w:p>
    <w:p w:rsidR="00825831" w:rsidRDefault="00825831" w:rsidP="00825831">
      <w:pPr>
        <w:tabs>
          <w:tab w:val="left" w:pos="205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расчетный срок в МО «Хохорск» ожидается образование порядка </w:t>
      </w:r>
      <w:smartTag w:uri="urn:schemas-microsoft-com:office:smarttags" w:element="metricconverter">
        <w:smartTagPr>
          <w:attr w:name="ProductID" w:val="3840 м3"/>
        </w:smartTagPr>
        <w:r>
          <w:rPr>
            <w:rFonts w:ascii="Times New Roman" w:hAnsi="Times New Roman"/>
            <w:sz w:val="24"/>
            <w:szCs w:val="24"/>
          </w:rPr>
          <w:t>3840 м</w:t>
        </w:r>
        <w:r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твёрдых бытовых отходов в год. Количество неутилизируемых отходов на расчетный срок, с учетом изъятия 40% утильной фракции составит  </w:t>
      </w:r>
      <w:smartTag w:uri="urn:schemas-microsoft-com:office:smarttags" w:element="metricconverter">
        <w:smartTagPr>
          <w:attr w:name="ProductID" w:val="2304 м3"/>
        </w:smartTagPr>
        <w:r>
          <w:rPr>
            <w:rFonts w:ascii="Times New Roman" w:hAnsi="Times New Roman"/>
            <w:sz w:val="24"/>
            <w:szCs w:val="24"/>
          </w:rPr>
          <w:t>2304 м</w:t>
        </w:r>
        <w:r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>
        <w:rPr>
          <w:rFonts w:ascii="Times New Roman" w:hAnsi="Times New Roman"/>
          <w:sz w:val="24"/>
          <w:szCs w:val="24"/>
        </w:rPr>
        <w:t xml:space="preserve">. При уплотнении отходов в 4 раза объём захораниваемых отходов может быть снижен до </w:t>
      </w:r>
      <w:smartTag w:uri="urn:schemas-microsoft-com:office:smarttags" w:element="metricconverter">
        <w:smartTagPr>
          <w:attr w:name="ProductID" w:val="576 м3"/>
        </w:smartTagPr>
        <w:r>
          <w:rPr>
            <w:rFonts w:ascii="Times New Roman" w:hAnsi="Times New Roman"/>
            <w:sz w:val="24"/>
            <w:szCs w:val="24"/>
          </w:rPr>
          <w:t>576 м</w:t>
        </w:r>
        <w:r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>
        <w:rPr>
          <w:rFonts w:ascii="Times New Roman" w:hAnsi="Times New Roman"/>
          <w:sz w:val="24"/>
          <w:szCs w:val="24"/>
        </w:rPr>
        <w:t xml:space="preserve">. Утильная часть отходов составит  </w:t>
      </w:r>
      <w:smartTag w:uri="urn:schemas-microsoft-com:office:smarttags" w:element="metricconverter">
        <w:smartTagPr>
          <w:attr w:name="ProductID" w:val="1536 м3"/>
        </w:smartTagPr>
        <w:r>
          <w:rPr>
            <w:rFonts w:ascii="Times New Roman" w:hAnsi="Times New Roman"/>
            <w:sz w:val="24"/>
            <w:szCs w:val="24"/>
          </w:rPr>
          <w:t>1536 м</w:t>
        </w:r>
        <w:r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25831" w:rsidRDefault="00825831" w:rsidP="00825831">
      <w:pPr>
        <w:widowControl w:val="0"/>
        <w:tabs>
          <w:tab w:val="left" w:pos="205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3.2-1 Ориентировочные расчёты образования ТБО на территории МО «Хохорск» </w:t>
      </w:r>
    </w:p>
    <w:tbl>
      <w:tblPr>
        <w:tblpPr w:leftFromText="180" w:rightFromText="180" w:bottomFromText="200" w:vertAnchor="text" w:horzAnchor="margin" w:tblpXSpec="center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1235"/>
        <w:gridCol w:w="1440"/>
        <w:gridCol w:w="1280"/>
        <w:gridCol w:w="1159"/>
        <w:gridCol w:w="1159"/>
        <w:gridCol w:w="1299"/>
      </w:tblGrid>
      <w:tr w:rsidR="00825831" w:rsidTr="00DA73BF">
        <w:trPr>
          <w:trHeight w:val="355"/>
          <w:tblHeader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поселения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Числен-ность населения на 2032 год, чел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Проектный норматив образование ТБО,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/чел. в 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Проектное</w:t>
            </w:r>
          </w:p>
          <w:p w:rsidR="00825831" w:rsidRDefault="00825831" w:rsidP="00DA73BF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ТБО,  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 утильной части ТБО (40%), 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отходов на захороне-ние, 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31" w:rsidRDefault="00825831" w:rsidP="00DA73BF">
            <w:pPr>
              <w:tabs>
                <w:tab w:val="left" w:pos="2058"/>
              </w:tabs>
              <w:ind w:hanging="14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на захоронение в уплотнён-ном виде, 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  <w:p w:rsidR="00825831" w:rsidRDefault="00825831" w:rsidP="00DA73BF">
            <w:pPr>
              <w:tabs>
                <w:tab w:val="left" w:pos="2058"/>
              </w:tabs>
              <w:ind w:hanging="1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831" w:rsidTr="00DA73BF">
        <w:trPr>
          <w:trHeight w:val="177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«Хохорск»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1536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2304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</w:tr>
      <w:tr w:rsidR="00825831" w:rsidTr="00DA73BF">
        <w:trPr>
          <w:trHeight w:val="7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с.Хохорск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825831" w:rsidTr="00DA73BF">
        <w:trPr>
          <w:trHeight w:val="7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д.Ижилха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825831" w:rsidTr="00DA73BF">
        <w:trPr>
          <w:trHeight w:val="7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д.Нововоскресенка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825831" w:rsidTr="00DA73BF">
        <w:trPr>
          <w:trHeight w:val="7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д.Русиновка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25831" w:rsidTr="00DA73BF">
        <w:trPr>
          <w:trHeight w:val="7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д.Харатирген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825831" w:rsidTr="00DA73BF">
        <w:trPr>
          <w:trHeight w:val="7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д.Херетин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825831" w:rsidTr="00DA73BF">
        <w:trPr>
          <w:trHeight w:val="7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д.Шунта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tabs>
                <w:tab w:val="left" w:pos="20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pStyle w:val="10"/>
        <w:pageBreakBefore/>
        <w:spacing w:after="240" w:line="264" w:lineRule="auto"/>
        <w:jc w:val="both"/>
        <w:rPr>
          <w:rFonts w:ascii="Times New Roman" w:hAnsi="Times New Roman"/>
          <w:b w:val="0"/>
          <w:bCs w:val="0"/>
          <w:i/>
          <w:caps/>
          <w:sz w:val="24"/>
          <w:szCs w:val="24"/>
        </w:rPr>
      </w:pPr>
      <w:bookmarkStart w:id="17" w:name="_Toc341815648"/>
      <w:r>
        <w:rPr>
          <w:rFonts w:ascii="Times New Roman" w:hAnsi="Times New Roman"/>
          <w:sz w:val="24"/>
          <w:szCs w:val="24"/>
        </w:rPr>
        <w:lastRenderedPageBreak/>
        <w:t>2.7. Анализ существующей транспортной системы</w:t>
      </w:r>
      <w:r>
        <w:t xml:space="preserve"> </w:t>
      </w:r>
      <w:bookmarkEnd w:id="17"/>
    </w:p>
    <w:p w:rsidR="00825831" w:rsidRDefault="00825831" w:rsidP="00825831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2.7.1 Автомобильные дороги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Транспортно-планировочный каркас территории образуют автомобильные дороги общего пользования местного значения, которые связывают населенные пункты муниципального образования с административным центром района п.Бохан и прилегающим Осинским районом.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муниципального образования попадает в зону получасовой транспортной доступности от п.Бохан.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дорог на территории муниципального образования «Хохорск» составляет 32,919 км. Из них 23,519 км (71,45 %) имеют усовершенствованное покрытие, а 9,4 км (28,55 %) гравийно – галичное покрытие.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дорог на территории населенных пунктов МО «Хохорск» составляет 30,05 км. Из них 6,15 км имеют усовершенствованное покрытие, 9,25 – гравийное покрытие, а 15,1 км имеют грунтовое покрытие.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Износ дорог составляет 65 %, наблюдаются дефекты дорожного покрытия, разрушение проезжих частей автомобильных дорог.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автомобильных дорог общего пользования местного значения представлена в таблицах.</w:t>
      </w: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11.1-1 Характеристика автомобильных дорог общего пользования местного значения на территории МО «Хохорск» (внешние автомобильные дороги)</w:t>
      </w:r>
    </w:p>
    <w:tbl>
      <w:tblPr>
        <w:tblW w:w="5000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362"/>
        <w:gridCol w:w="1441"/>
        <w:gridCol w:w="1534"/>
        <w:gridCol w:w="2026"/>
        <w:gridCol w:w="1081"/>
        <w:gridCol w:w="988"/>
        <w:gridCol w:w="1210"/>
        <w:gridCol w:w="883"/>
      </w:tblGrid>
      <w:tr w:rsidR="00825831" w:rsidTr="00DA73BF">
        <w:trPr>
          <w:tblHeader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Протяженность в границах муниципального образования, км</w:t>
            </w:r>
            <w:r>
              <w:rPr>
                <w:rStyle w:val="affd"/>
                <w:b/>
                <w:sz w:val="24"/>
                <w:szCs w:val="24"/>
              </w:rPr>
              <w:footnoteReference w:id="4"/>
            </w:r>
          </w:p>
        </w:tc>
        <w:tc>
          <w:tcPr>
            <w:tcW w:w="15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по типам покрытия (км)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Техническая категория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Ширина, м</w:t>
            </w:r>
          </w:p>
        </w:tc>
      </w:tr>
      <w:tr w:rsidR="00825831" w:rsidTr="00DA73BF">
        <w:trPr>
          <w:trHeight w:val="397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усовершенствованные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переходные (гравийно-галечные)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грунтовые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831" w:rsidTr="00DA73B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Регионального значения</w:t>
            </w:r>
          </w:p>
        </w:tc>
      </w:tr>
      <w:tr w:rsidR="00825831" w:rsidTr="00DA73BF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 – Оса – Усть-Уда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5,299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5,299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25831" w:rsidTr="00DA73B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Местного значения</w:t>
            </w:r>
          </w:p>
        </w:tc>
      </w:tr>
      <w:tr w:rsidR="00825831" w:rsidTr="00DA73BF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Бохан-Тихоновка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25831" w:rsidTr="00DA73BF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Ижилха-Русиновка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825831" w:rsidTr="00DA73BF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Хохорск-Байза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825831" w:rsidTr="00DA73BF">
        <w:tc>
          <w:tcPr>
            <w:tcW w:w="1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дорогам местного значения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32,919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18,22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25831" w:rsidRDefault="00825831" w:rsidP="00825831">
      <w:pPr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11.1-2 Характеристика автомобильных дорог общего пользования местного значения (улично-дорожная сеть)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76"/>
        <w:gridCol w:w="2013"/>
        <w:gridCol w:w="1661"/>
        <w:gridCol w:w="16"/>
        <w:gridCol w:w="1295"/>
        <w:gridCol w:w="1350"/>
      </w:tblGrid>
      <w:tr w:rsidR="00825831" w:rsidTr="00DA73BF">
        <w:trPr>
          <w:trHeight w:val="211"/>
          <w:tblHeader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№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автомобильных дорог общего пользования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Протяженность всего, км</w:t>
            </w:r>
          </w:p>
          <w:p w:rsidR="00825831" w:rsidRDefault="00825831" w:rsidP="00DA73BF">
            <w:pPr>
              <w:ind w:left="-206" w:firstLine="20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ind w:left="-180" w:right="-185"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по типам покрытия</w:t>
            </w:r>
          </w:p>
        </w:tc>
      </w:tr>
      <w:tr w:rsidR="00825831" w:rsidTr="00DA73BF">
        <w:trPr>
          <w:trHeight w:val="4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асфальтовое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грунтовое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гравийное</w:t>
            </w:r>
          </w:p>
        </w:tc>
      </w:tr>
      <w:tr w:rsidR="00825831" w:rsidTr="00DA73BF">
        <w:trPr>
          <w:trHeight w:val="2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.Хохорск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ул.Гагарина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Пер.Гергенова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ул.Подгорная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ул.Батудаева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ул.Бригадная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6,75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</w:tr>
      <w:tr w:rsidR="00825831" w:rsidTr="00DA73BF">
        <w:trPr>
          <w:trHeight w:val="2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Нововоскресенка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ул.Трактовая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ул.Тамбовская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ул.Нагорная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ул.Немская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825831" w:rsidTr="00DA73BF">
        <w:trPr>
          <w:trHeight w:val="213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tr w:rsidR="00825831" w:rsidTr="00DA73BF">
        <w:trPr>
          <w:trHeight w:val="2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д.Русиновка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ул.Трактовая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ул.Кирова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ул.Ключевая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  <w:tr w:rsidR="00825831" w:rsidTr="00DA73BF">
        <w:trPr>
          <w:trHeight w:val="2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д.Ижилха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ул.Гагарина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ул.Балтахинова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</w:tr>
      <w:tr w:rsidR="00825831" w:rsidTr="00DA73BF">
        <w:trPr>
          <w:trHeight w:val="2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д.Харатирген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ул.Прибрежная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ул.Заречная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ул.Барлукова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825831" w:rsidTr="00DA73BF">
        <w:trPr>
          <w:trHeight w:val="2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д.Шунта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ул.Депутатская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ул.Рабочая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ул.Тороева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ул.Совицкая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ул.Депутатская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ул.Речная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ул.Заречная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3,45</w:t>
            </w:r>
          </w:p>
        </w:tc>
      </w:tr>
      <w:tr w:rsidR="00825831" w:rsidTr="00DA73BF">
        <w:trPr>
          <w:trHeight w:val="2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Херетин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ул.Трактовая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ул.Шантанова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framePr w:h="1701" w:wrap="around" w:vAnchor="text" w:hAnchor="text" w:y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д. Ижилха до д.Русиновка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val="2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д.Шунта  до дороги Бохан –Хохорск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831" w:rsidTr="00DA73BF">
        <w:trPr>
          <w:trHeight w:hRule="exact" w:val="339"/>
        </w:trPr>
        <w:tc>
          <w:tcPr>
            <w:tcW w:w="1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8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6,15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9,25</w:t>
            </w:r>
          </w:p>
        </w:tc>
      </w:tr>
    </w:tbl>
    <w:p w:rsidR="00825831" w:rsidRDefault="00825831" w:rsidP="0082583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«Хохорск» имеется 3 мостовых сооружения, которые находятся в неудовлетворительном состоянии и требуют капитального ремонта. </w:t>
      </w:r>
    </w:p>
    <w:p w:rsidR="00825831" w:rsidRDefault="00825831" w:rsidP="00825831">
      <w:pPr>
        <w:ind w:firstLine="709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ind w:firstLine="709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bookmarkStart w:id="18" w:name="_Toc335321182"/>
      <w:r>
        <w:rPr>
          <w:rFonts w:ascii="Times New Roman" w:hAnsi="Times New Roman"/>
          <w:sz w:val="24"/>
          <w:szCs w:val="24"/>
          <w:u w:val="single"/>
        </w:rPr>
        <w:t>Основные недостатки автодорожной сети:</w:t>
      </w:r>
    </w:p>
    <w:p w:rsidR="00825831" w:rsidRDefault="00825831" w:rsidP="00825831">
      <w:pPr>
        <w:widowControl w:val="0"/>
        <w:numPr>
          <w:ilvl w:val="5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низкое транспортно-эксплуатационное состояние дорог, наличие значительных дефектов и износ дорожного полотна. Отдельные участки улично-дорожной сети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 w:rsidR="00825831" w:rsidRDefault="00825831" w:rsidP="00825831">
      <w:pPr>
        <w:widowControl w:val="0"/>
        <w:numPr>
          <w:ilvl w:val="5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дорог с грунтовым покрытием;</w:t>
      </w:r>
    </w:p>
    <w:p w:rsidR="00825831" w:rsidRDefault="00825831" w:rsidP="00825831">
      <w:pPr>
        <w:widowControl w:val="0"/>
        <w:numPr>
          <w:ilvl w:val="5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5831" w:rsidRDefault="00825831" w:rsidP="00825831">
      <w:pPr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Проектные предложения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развития автомобильных дорог общего пользования проектом приняты за основу мероприятия, заложенные в Схеме территориального планирования Боханского района. К ним относятся:</w:t>
      </w:r>
    </w:p>
    <w:p w:rsidR="00825831" w:rsidRDefault="00825831" w:rsidP="0082583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и развитие автомобильных дорог местного значения и внутрирайонных транспортных связей;</w:t>
      </w:r>
    </w:p>
    <w:p w:rsidR="00825831" w:rsidRDefault="00825831" w:rsidP="0082583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населенных пунктов автодорожными подъездами с твердым покрытием для связи с сетью автодорог общего пользования.</w:t>
      </w:r>
    </w:p>
    <w:p w:rsidR="00825831" w:rsidRDefault="00825831" w:rsidP="00825831">
      <w:pPr>
        <w:ind w:righ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08.11.2007г. №257-Ф3 (ст. 26, п.2) необходимо обеспечить вне границ населенных пунктов придорожные полосы в следующих размерах:</w:t>
      </w:r>
    </w:p>
    <w:p w:rsidR="00825831" w:rsidRDefault="00825831" w:rsidP="00825831">
      <w:pPr>
        <w:ind w:righ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50 метров – для автомобильных дорог III – IV категорий;</w:t>
      </w:r>
    </w:p>
    <w:p w:rsidR="00825831" w:rsidRDefault="00825831" w:rsidP="00825831">
      <w:pPr>
        <w:ind w:righ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25 метров – для автомобильных дорог V категории.</w:t>
      </w:r>
    </w:p>
    <w:p w:rsidR="00825831" w:rsidRDefault="00825831" w:rsidP="00825831">
      <w:pPr>
        <w:pStyle w:val="a6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5831" w:rsidRDefault="00825831" w:rsidP="00825831">
      <w:pPr>
        <w:pStyle w:val="a6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2.7.2. Развитие улично-дорожной сети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развития улично-дорожной сети является:</w:t>
      </w:r>
    </w:p>
    <w:p w:rsidR="00825831" w:rsidRDefault="00825831" w:rsidP="0082583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улично-дорожной сети населенных пунктов муниципального образования, соответствующей потребностям населения и экономики муниципального образования;</w:t>
      </w:r>
    </w:p>
    <w:p w:rsidR="00825831" w:rsidRDefault="00825831" w:rsidP="0082583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круглогодичного автотранспортного сообщения в муниципальном образовании.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перечисленных целей необходимо проведение следующих мероприятий: </w:t>
      </w:r>
    </w:p>
    <w:p w:rsidR="00825831" w:rsidRDefault="00825831" w:rsidP="0082583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улиц в жилой застройке в соответствии с намеченным Генеральным планом освоением новых территорий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Предлагаемую структуру улично-дорожной сети населенных пунктов муниципального образования составляют:</w:t>
      </w:r>
    </w:p>
    <w:p w:rsidR="00825831" w:rsidRDefault="00825831" w:rsidP="0082583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улица;</w:t>
      </w:r>
    </w:p>
    <w:p w:rsidR="00825831" w:rsidRDefault="00825831" w:rsidP="0082583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улицы в жилой застройке, обеспечивающие связь районов населенного пункта и выход на внешние автомобильные дороги.</w:t>
      </w:r>
    </w:p>
    <w:p w:rsidR="00825831" w:rsidRDefault="00825831" w:rsidP="0082583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второстепенные улицы в жилой застройке;</w:t>
      </w:r>
    </w:p>
    <w:p w:rsidR="00825831" w:rsidRDefault="00825831" w:rsidP="0082583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проезды.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рекомендациями СП 42.13330.2011 «Градостроительство. Планировка и застройка городских и сельских поселений» габариты проезжих частей улично-дорожной сети приняты:</w:t>
      </w:r>
    </w:p>
    <w:p w:rsidR="00825831" w:rsidRDefault="00825831" w:rsidP="00825831">
      <w:pPr>
        <w:widowControl w:val="0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улица – 7,0 м;</w:t>
      </w:r>
    </w:p>
    <w:p w:rsidR="00825831" w:rsidRDefault="00825831" w:rsidP="00825831">
      <w:pPr>
        <w:widowControl w:val="0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улицы в жилой застройке – 6,0 м;</w:t>
      </w:r>
    </w:p>
    <w:p w:rsidR="00825831" w:rsidRDefault="00825831" w:rsidP="00825831">
      <w:pPr>
        <w:widowControl w:val="0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второстепенные улицы в жилой застройке – 5,5 м;</w:t>
      </w:r>
    </w:p>
    <w:p w:rsidR="00825831" w:rsidRDefault="00825831" w:rsidP="00825831">
      <w:pPr>
        <w:widowControl w:val="0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проезды – 2,75 – 3 м.</w:t>
      </w:r>
    </w:p>
    <w:p w:rsidR="00825831" w:rsidRDefault="00825831" w:rsidP="00825831">
      <w:pPr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весь период действия генерального плана, во всех населенных пунктах муниципального образования, предусматривается  выполнение следующих мероприятий:</w:t>
      </w:r>
    </w:p>
    <w:p w:rsidR="00825831" w:rsidRDefault="00825831" w:rsidP="0082583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капитальный ремонт автомобильных дорог протяженностью 20,05 км (основные, </w:t>
      </w:r>
      <w:r>
        <w:rPr>
          <w:rFonts w:ascii="Times New Roman" w:hAnsi="Times New Roman"/>
          <w:sz w:val="24"/>
          <w:szCs w:val="24"/>
        </w:rPr>
        <w:t>второстепенные улицы в жилой застройке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825831" w:rsidRDefault="00825831" w:rsidP="0082583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и благоустройство существующей улично-дорожной сети: обеспечение нормативных габаритов проезжих частей, спрямление существующих участков улично-дорожной сети, озеленение, устройство тротуаров, освещения.</w:t>
      </w:r>
    </w:p>
    <w:p w:rsidR="00825831" w:rsidRDefault="00825831" w:rsidP="00825831">
      <w:pPr>
        <w:numPr>
          <w:ilvl w:val="0"/>
          <w:numId w:val="18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реконструкции, капитального ремонта и ремонта объектов улично-дорожной сети населенных пунктов муниципального образования, и доведение транспортно-эксплуатационных показателей до нормативных требований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намечаемой классификацией улично-дорожной сети необходимо проведение ремонтных работ, реконструкции существующих дорог с повышением их технического состояния и обеспечением нормативных габаритов проезжих частей.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в МО «Хохорск» действует муниципальная долгосрочная целевая программа «Развитие автомобильных дорог общего пользования  местного значения    МО «Хохорск», на 2012 - 2015 годы», в которой предусмотрено повышение </w:t>
      </w:r>
      <w:r>
        <w:rPr>
          <w:rFonts w:ascii="Times New Roman" w:hAnsi="Times New Roman"/>
          <w:sz w:val="24"/>
          <w:szCs w:val="24"/>
        </w:rPr>
        <w:lastRenderedPageBreak/>
        <w:t>сохранности и уровня транспортно-эксплуатационного состояния уличной и дорожной сети сельского  муниципального образования  общей протяженностью 22,05 км.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расчетный срок необходимо разработать аналогичную программу по развитию улично-дорожной сети с учетом сложившегося на момент разработки программы состояния дорог и предусмотренных в Генеральном плане мероприятий.</w:t>
      </w:r>
    </w:p>
    <w:p w:rsidR="00825831" w:rsidRDefault="00825831" w:rsidP="00825831">
      <w:pPr>
        <w:numPr>
          <w:ilvl w:val="0"/>
          <w:numId w:val="18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Расширение сети автомобильных дорог с твердым покрытием – устройство твердого покрытие дорожного полотна на грунтовых дорогах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твердого покрытия дорожного полотна на весь период реализации Генерального плана предусматривается во всех населенных пунктах, входящих в МО "Хохорск", что обеспечит устойчивый круглогодичный проезд автотранспорта по улично-дорожной сети.</w:t>
      </w:r>
    </w:p>
    <w:p w:rsidR="00825831" w:rsidRDefault="00825831" w:rsidP="00825831">
      <w:pPr>
        <w:numPr>
          <w:ilvl w:val="0"/>
          <w:numId w:val="18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Благоустройство улично-дорожной сети – устройство тротуаров, уличного освещения, озеленения.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5831" w:rsidRDefault="00825831" w:rsidP="008258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2.7.3.  Сеть общественного пассажирского транспорта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5831" w:rsidRDefault="00825831" w:rsidP="0082583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825831" w:rsidRDefault="00825831" w:rsidP="0082583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11.1-3 Характеристика междугородних и пригородных маршрутов МО «Хохорск»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8"/>
        <w:gridCol w:w="3186"/>
      </w:tblGrid>
      <w:tr w:rsidR="00825831" w:rsidTr="00DA73B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Протяженность, км</w:t>
            </w:r>
          </w:p>
        </w:tc>
      </w:tr>
      <w:tr w:rsidR="00825831" w:rsidTr="00DA73B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Междугородние маршруты</w:t>
            </w:r>
          </w:p>
        </w:tc>
      </w:tr>
      <w:tr w:rsidR="00825831" w:rsidTr="00DA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 – Усть-Уда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825831" w:rsidTr="00DA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 – Оса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825831" w:rsidTr="00DA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Иркутск-Бохан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825831" w:rsidTr="00DA73B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Пригородные маршруты</w:t>
            </w:r>
          </w:p>
        </w:tc>
      </w:tr>
      <w:tr w:rsidR="00825831" w:rsidTr="00DA73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Бохан – Вершина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825831" w:rsidRDefault="00825831" w:rsidP="00825831">
      <w:pPr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25831" w:rsidRDefault="00825831" w:rsidP="00825831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Проектные предложения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пути следования общественного транспорта предлагается организация остановочных пунктов, оборудованных согласно нормативным документам (ГОСТ Р 52766-2007 «Дороги автомобильные общего пользования. Элементы обустройства. Общие требования»). 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Проектом предлагается размещение остановочных пунктов во всех населенных пунктах  муниципального образования.</w:t>
      </w:r>
    </w:p>
    <w:p w:rsidR="00825831" w:rsidRDefault="00825831" w:rsidP="00825831">
      <w:pPr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2.7.4.  Объекты обслуживания и хранения автотранспорта</w:t>
      </w:r>
      <w:bookmarkEnd w:id="18"/>
    </w:p>
    <w:p w:rsidR="00825831" w:rsidRDefault="00825831" w:rsidP="0082583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5831" w:rsidRDefault="00825831" w:rsidP="0082583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Ближайшая автозаправочная станция расположена в п.Бохан. На территории МО «Хохорск» автозаправочные станции отсутствуют. Хранение индивидуального транспорта осуществляется на придомовых участках.</w:t>
      </w:r>
    </w:p>
    <w:p w:rsidR="00825831" w:rsidRDefault="00825831" w:rsidP="00825831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25831" w:rsidRDefault="00825831" w:rsidP="0082583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Проектные предложения</w:t>
      </w:r>
    </w:p>
    <w:p w:rsidR="00825831" w:rsidRDefault="00825831" w:rsidP="00825831">
      <w:pPr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автомобилизации в муниципальном образовании «Хохорск» принимается средний по Боханскому муниципальному району и составляет 140 автомобилей на 1000 жителей.</w:t>
      </w:r>
    </w:p>
    <w:p w:rsidR="00825831" w:rsidRDefault="00825831" w:rsidP="00825831">
      <w:pPr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Проектный уровень автомобилизации принимается:</w:t>
      </w:r>
    </w:p>
    <w:p w:rsidR="00825831" w:rsidRDefault="00825831" w:rsidP="00825831">
      <w:pPr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первую очередь – 180 автомобилей на 1000 жителей;</w:t>
      </w:r>
    </w:p>
    <w:p w:rsidR="00825831" w:rsidRDefault="00825831" w:rsidP="00825831">
      <w:pPr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расчетный срок – 230 автомобилей на 1000 жителей.</w:t>
      </w:r>
    </w:p>
    <w:p w:rsidR="00825831" w:rsidRDefault="00825831" w:rsidP="00825831">
      <w:pPr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индивидуального легкового автотранспорта составит 410 единиц на 1 очередь (2022 г.) и 552 единиц на расчетный срок (2032 г.).</w:t>
      </w:r>
    </w:p>
    <w:p w:rsidR="00825831" w:rsidRDefault="00825831" w:rsidP="00825831">
      <w:pPr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автотранспорта предполагается осуществлять на придомовых участках.</w:t>
      </w:r>
    </w:p>
    <w:p w:rsidR="00825831" w:rsidRDefault="00825831" w:rsidP="00825831">
      <w:pPr>
        <w:pStyle w:val="10"/>
        <w:spacing w:line="264" w:lineRule="auto"/>
        <w:jc w:val="both"/>
        <w:rPr>
          <w:rFonts w:ascii="Times New Roman" w:hAnsi="Times New Roman"/>
          <w:b w:val="0"/>
          <w:bCs w:val="0"/>
          <w:i/>
          <w:cap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2.8. Анализ жилищного фонда</w:t>
      </w:r>
      <w:r>
        <w:rPr>
          <w:rFonts w:ascii="Times New Roman" w:hAnsi="Times New Roman"/>
          <w:b w:val="0"/>
          <w:bCs w:val="0"/>
          <w:i/>
          <w:caps/>
          <w:sz w:val="28"/>
          <w:szCs w:val="28"/>
        </w:rPr>
        <w:t xml:space="preserve"> 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жилищного фонда МО «Хохорск» составляет – 39,0 тыс.м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Жилищная обеспеченность населения низкая – 17,9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/чел, как и в среднем по району (17,2). 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 все дома в МО «Хохорск» – в деревянном исполнении. Средний процент амортизационного износа – 65%. По данным администрации МО «Хохорск» площадь ветхого жилья составляет 8,3 тыс.м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(21%)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тип жилой застройки МО «Хохорск» – индивидуальными или двухквартирными жилыми домами. </w:t>
      </w:r>
    </w:p>
    <w:p w:rsidR="00825831" w:rsidRDefault="00825831" w:rsidP="0082583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строительство жилья ведется в основном населением за свой счет. Муниципальное образование участвует в ДЦП «Переселение граждан из ветхого и аварийного жилого фонда в Иркутской области », «Устойчивое развитие сельских территорий». В среднем годовой объем строительства (за последние 4 года)  - около </w:t>
      </w:r>
      <w:smartTag w:uri="urn:schemas-microsoft-com:office:smarttags" w:element="metricconverter">
        <w:smartTagPr>
          <w:attr w:name="ProductID" w:val="400 м2"/>
        </w:smartTagPr>
        <w:r>
          <w:rPr>
            <w:rFonts w:ascii="Times New Roman" w:hAnsi="Times New Roman" w:cs="Times New Roman"/>
            <w:sz w:val="24"/>
            <w:szCs w:val="24"/>
          </w:rPr>
          <w:t>400 м</w:t>
        </w:r>
        <w:r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Проектные предложения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825831" w:rsidRDefault="00825831" w:rsidP="0082583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генеральном плане МО «Хохорск» принимаются целевые проектные показатели жилищной обеспеченности –  на 1 очередь – 23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/чел, на расчетный срок -  26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/чел. </w:t>
      </w:r>
    </w:p>
    <w:p w:rsidR="00825831" w:rsidRDefault="00825831" w:rsidP="0082583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нового строительства на расчетный срок составит порядка 27,0 тыс.м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в том числе на 1 очередь – 14,6 тыс.м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825831" w:rsidRDefault="00825831" w:rsidP="0082583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населенных пунктах МО «Хохорск» новое жилищное строительство возможно вести на брошенных пустующих участках.</w:t>
      </w:r>
    </w:p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с.Хохорск, д.Ижилха, д.Харатирген предлагается также новое строительство на свободных территориях .</w:t>
      </w:r>
    </w:p>
    <w:p w:rsidR="00825831" w:rsidRDefault="00825831" w:rsidP="00825831">
      <w:pPr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6-1 Территории нового жилищного строительства, 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0"/>
        <w:gridCol w:w="3851"/>
      </w:tblGrid>
      <w:tr w:rsidR="00825831" w:rsidTr="00DA73BF">
        <w:trPr>
          <w:trHeight w:val="255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825831" w:rsidTr="00DA73BF">
        <w:trPr>
          <w:trHeight w:val="255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с.Хохорск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5831" w:rsidTr="00DA73BF">
        <w:trPr>
          <w:trHeight w:val="255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д.Ижилха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5831" w:rsidTr="00DA73BF">
        <w:trPr>
          <w:trHeight w:val="255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д.Нововоскресенка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5831" w:rsidTr="00DA73BF">
        <w:trPr>
          <w:trHeight w:val="255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д.Русиновка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5831" w:rsidTr="00DA73BF">
        <w:trPr>
          <w:trHeight w:val="255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д.Харатирген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25831" w:rsidTr="00DA73BF">
        <w:trPr>
          <w:trHeight w:val="255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д.Херетин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831" w:rsidTr="00DA73BF">
        <w:trPr>
          <w:trHeight w:val="255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д.Шунта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25831" w:rsidRDefault="00825831" w:rsidP="00825831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825831" w:rsidRDefault="00825831" w:rsidP="00825831">
      <w:pPr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6-2 Динамика жилищного фонда</w:t>
      </w:r>
    </w:p>
    <w:tbl>
      <w:tblPr>
        <w:tblW w:w="5000" w:type="pct"/>
        <w:tblLook w:val="04A0"/>
      </w:tblPr>
      <w:tblGrid>
        <w:gridCol w:w="2167"/>
        <w:gridCol w:w="1013"/>
        <w:gridCol w:w="803"/>
        <w:gridCol w:w="1012"/>
        <w:gridCol w:w="996"/>
        <w:gridCol w:w="786"/>
        <w:gridCol w:w="1012"/>
        <w:gridCol w:w="996"/>
        <w:gridCol w:w="786"/>
      </w:tblGrid>
      <w:tr w:rsidR="00825831" w:rsidTr="00DA73BF">
        <w:trPr>
          <w:trHeight w:val="255"/>
          <w:tblHeader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2012г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825831" w:rsidTr="00DA73BF">
        <w:trPr>
          <w:trHeight w:val="4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сущ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сущ.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сохран.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сущ.</w:t>
            </w:r>
          </w:p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сохран.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25831" w:rsidTr="00DA73BF">
        <w:trPr>
          <w:trHeight w:val="315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с.Хохорск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825831" w:rsidTr="00DA73B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825831" w:rsidTr="00DA73BF">
        <w:trPr>
          <w:trHeight w:val="315"/>
        </w:trPr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д.Ижилха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825831" w:rsidTr="00DA73BF">
        <w:trPr>
          <w:trHeight w:val="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25831" w:rsidTr="00DA73BF">
        <w:trPr>
          <w:trHeight w:val="315"/>
        </w:trPr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д.Нововоскресенка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825831" w:rsidTr="00DA73BF">
        <w:trPr>
          <w:trHeight w:val="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825831" w:rsidTr="00DA73BF">
        <w:trPr>
          <w:trHeight w:val="315"/>
        </w:trPr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д.Русиновка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825831" w:rsidTr="00DA73BF">
        <w:trPr>
          <w:trHeight w:val="1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825831" w:rsidTr="00DA73BF">
        <w:trPr>
          <w:trHeight w:val="315"/>
        </w:trPr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д.Харатирген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825831" w:rsidTr="00DA73BF">
        <w:trPr>
          <w:trHeight w:val="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825831" w:rsidTr="00DA73BF">
        <w:trPr>
          <w:trHeight w:val="315"/>
        </w:trPr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д.Херетин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825831" w:rsidTr="00DA73BF">
        <w:trPr>
          <w:trHeight w:val="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0,0**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825831" w:rsidTr="00DA73BF">
        <w:trPr>
          <w:trHeight w:val="315"/>
        </w:trPr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д.Шунта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825831" w:rsidTr="00DA73BF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825831" w:rsidTr="00DA73BF">
        <w:trPr>
          <w:trHeight w:val="315"/>
        </w:trPr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61,3</w:t>
            </w:r>
          </w:p>
        </w:tc>
      </w:tr>
      <w:tr w:rsidR="00825831" w:rsidTr="00DA73BF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31" w:rsidRDefault="00825831" w:rsidP="00DA73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2,4</w:t>
            </w:r>
          </w:p>
        </w:tc>
      </w:tr>
    </w:tbl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без учета строительства на брошенных земельных участках</w:t>
      </w:r>
    </w:p>
    <w:p w:rsidR="00825831" w:rsidRDefault="00825831" w:rsidP="00825831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**0,0 –менее 10 человек</w:t>
      </w:r>
    </w:p>
    <w:p w:rsidR="00825831" w:rsidRDefault="00825831" w:rsidP="0082583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местный бюджет, собственные средства предприятий, заемные средства.</w:t>
      </w:r>
    </w:p>
    <w:p w:rsidR="00825831" w:rsidRDefault="00825831" w:rsidP="0082583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825831" w:rsidRDefault="00825831" w:rsidP="0082583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825831" w:rsidRDefault="00825831" w:rsidP="0082583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825831" w:rsidRDefault="00825831" w:rsidP="0082583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825831" w:rsidRDefault="00825831" w:rsidP="0082583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825831" w:rsidRDefault="00825831" w:rsidP="0082583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825831" w:rsidRDefault="00825831" w:rsidP="0082583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инвестиционной программы и расчеты направляются в Думу муниципального образования «</w:t>
      </w:r>
      <w:r>
        <w:rPr>
          <w:rFonts w:ascii="Times New Roman" w:hAnsi="Times New Roman"/>
          <w:sz w:val="24"/>
          <w:szCs w:val="24"/>
        </w:rPr>
        <w:t>Хохорск</w:t>
      </w:r>
      <w:r>
        <w:rPr>
          <w:rFonts w:ascii="Times New Roman" w:hAnsi="Times New Roman" w:cs="Times New Roman"/>
          <w:sz w:val="24"/>
          <w:szCs w:val="24"/>
        </w:rPr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825831" w:rsidRDefault="00825831" w:rsidP="0082583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825831" w:rsidRDefault="00825831" w:rsidP="0082583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825831" w:rsidRDefault="00825831" w:rsidP="00825831">
      <w:pPr>
        <w:pStyle w:val="ConsPlusNormal0"/>
        <w:ind w:firstLine="540"/>
        <w:jc w:val="center"/>
        <w:rPr>
          <w:highlight w:val="yellow"/>
        </w:rPr>
      </w:pPr>
    </w:p>
    <w:p w:rsidR="00825831" w:rsidRDefault="00825831" w:rsidP="00825831">
      <w:pPr>
        <w:pStyle w:val="aff0"/>
      </w:pPr>
    </w:p>
    <w:p w:rsidR="00825831" w:rsidRDefault="00825831" w:rsidP="00825831">
      <w:pPr>
        <w:pStyle w:val="aff0"/>
      </w:pPr>
      <w:r>
        <w:t>4. Организация управления Программой и контроль за ходом ее реализации</w:t>
      </w:r>
    </w:p>
    <w:p w:rsidR="00825831" w:rsidRDefault="00825831" w:rsidP="00825831">
      <w:pPr>
        <w:pStyle w:val="aff0"/>
      </w:pPr>
    </w:p>
    <w:p w:rsidR="00825831" w:rsidRDefault="00825831" w:rsidP="00825831">
      <w:pPr>
        <w:pStyle w:val="aff0"/>
      </w:pPr>
      <w:r>
        <w:tab/>
        <w:t>Стоимость затрат на мероприятия по Программе рассчитана в ценах 2011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825831" w:rsidRDefault="00825831" w:rsidP="0082583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825831" w:rsidRDefault="00825831" w:rsidP="0082583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Программы осуществляется администрацией  муниципального образования «</w:t>
      </w:r>
      <w:r>
        <w:rPr>
          <w:rFonts w:ascii="Times New Roman" w:hAnsi="Times New Roman"/>
          <w:sz w:val="24"/>
          <w:szCs w:val="24"/>
        </w:rPr>
        <w:t>Хохорск</w:t>
      </w:r>
      <w:r>
        <w:rPr>
          <w:rFonts w:ascii="Times New Roman" w:hAnsi="Times New Roman" w:cs="Times New Roman"/>
          <w:sz w:val="24"/>
          <w:szCs w:val="24"/>
        </w:rPr>
        <w:t>» и Думой муниципального образования «</w:t>
      </w:r>
      <w:r>
        <w:rPr>
          <w:rFonts w:ascii="Times New Roman" w:hAnsi="Times New Roman"/>
          <w:sz w:val="24"/>
          <w:szCs w:val="24"/>
        </w:rPr>
        <w:t>Хохорск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25831" w:rsidRDefault="00825831" w:rsidP="0082583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620D7D" w:rsidRDefault="00620D7D"/>
    <w:sectPr w:rsidR="00620D7D" w:rsidSect="0062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B2" w:rsidRDefault="00921EB2" w:rsidP="00825831">
      <w:pPr>
        <w:spacing w:after="0" w:line="240" w:lineRule="auto"/>
      </w:pPr>
      <w:r>
        <w:separator/>
      </w:r>
    </w:p>
  </w:endnote>
  <w:endnote w:type="continuationSeparator" w:id="1">
    <w:p w:rsidR="00921EB2" w:rsidRDefault="00921EB2" w:rsidP="0082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B2" w:rsidRDefault="00921EB2" w:rsidP="00825831">
      <w:pPr>
        <w:spacing w:after="0" w:line="240" w:lineRule="auto"/>
      </w:pPr>
      <w:r>
        <w:separator/>
      </w:r>
    </w:p>
  </w:footnote>
  <w:footnote w:type="continuationSeparator" w:id="1">
    <w:p w:rsidR="00921EB2" w:rsidRDefault="00921EB2" w:rsidP="00825831">
      <w:pPr>
        <w:spacing w:after="0" w:line="240" w:lineRule="auto"/>
      </w:pPr>
      <w:r>
        <w:continuationSeparator/>
      </w:r>
    </w:p>
  </w:footnote>
  <w:footnote w:id="2">
    <w:p w:rsidR="00825831" w:rsidRDefault="00825831" w:rsidP="00825831">
      <w:pPr>
        <w:pStyle w:val="a8"/>
      </w:pPr>
      <w:r>
        <w:rPr>
          <w:rStyle w:val="affd"/>
        </w:rPr>
        <w:footnoteRef/>
      </w:r>
      <w:r>
        <w:t>Количественная характеристика нагрузки должна быть откорректрованна на дальнейших стадиях проектирования по данным организаций-проектировщиков</w:t>
      </w:r>
    </w:p>
  </w:footnote>
  <w:footnote w:id="3">
    <w:p w:rsidR="00825831" w:rsidRDefault="00825831" w:rsidP="00825831">
      <w:pPr>
        <w:pStyle w:val="a8"/>
      </w:pPr>
    </w:p>
    <w:p w:rsidR="00825831" w:rsidRDefault="00825831" w:rsidP="00825831">
      <w:pPr>
        <w:pStyle w:val="a8"/>
      </w:pPr>
    </w:p>
    <w:p w:rsidR="00825831" w:rsidRDefault="00825831" w:rsidP="00825831">
      <w:pPr>
        <w:pStyle w:val="a8"/>
      </w:pPr>
    </w:p>
    <w:p w:rsidR="00825831" w:rsidRDefault="00825831" w:rsidP="00825831">
      <w:pPr>
        <w:pStyle w:val="a8"/>
      </w:pPr>
    </w:p>
    <w:p w:rsidR="00825831" w:rsidRDefault="00825831" w:rsidP="00825831">
      <w:pPr>
        <w:pStyle w:val="a8"/>
      </w:pPr>
    </w:p>
    <w:p w:rsidR="00825831" w:rsidRDefault="00825831" w:rsidP="00825831">
      <w:pPr>
        <w:pStyle w:val="a8"/>
      </w:pPr>
    </w:p>
    <w:p w:rsidR="00825831" w:rsidRDefault="00825831" w:rsidP="00825831">
      <w:pPr>
        <w:pStyle w:val="a8"/>
      </w:pPr>
    </w:p>
    <w:p w:rsidR="00825831" w:rsidRDefault="00825831" w:rsidP="00825831">
      <w:pPr>
        <w:pStyle w:val="a8"/>
      </w:pPr>
    </w:p>
    <w:p w:rsidR="00825831" w:rsidRDefault="00825831" w:rsidP="00825831">
      <w:pPr>
        <w:pStyle w:val="a8"/>
      </w:pPr>
    </w:p>
    <w:p w:rsidR="00825831" w:rsidRDefault="00825831" w:rsidP="00825831">
      <w:pPr>
        <w:pStyle w:val="a8"/>
      </w:pPr>
    </w:p>
    <w:p w:rsidR="00825831" w:rsidRDefault="00825831" w:rsidP="00825831">
      <w:pPr>
        <w:pStyle w:val="a8"/>
      </w:pPr>
    </w:p>
    <w:p w:rsidR="00825831" w:rsidRDefault="00825831" w:rsidP="00825831">
      <w:pPr>
        <w:pStyle w:val="a8"/>
      </w:pPr>
    </w:p>
  </w:footnote>
  <w:footnote w:id="4">
    <w:p w:rsidR="00825831" w:rsidRDefault="00825831" w:rsidP="00825831">
      <w:pPr>
        <w:pStyle w:val="a8"/>
      </w:pPr>
      <w:r>
        <w:rPr>
          <w:rStyle w:val="affd"/>
        </w:rPr>
        <w:footnoteRef/>
      </w:r>
      <w:r>
        <w:t xml:space="preserve"> По обмеру чертежа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67A516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1E7E1A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B46612"/>
    <w:multiLevelType w:val="hybridMultilevel"/>
    <w:tmpl w:val="18EC56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F10F4"/>
    <w:multiLevelType w:val="hybridMultilevel"/>
    <w:tmpl w:val="32E4C57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125D2"/>
    <w:multiLevelType w:val="hybridMultilevel"/>
    <w:tmpl w:val="27507526"/>
    <w:lvl w:ilvl="0" w:tplc="6334507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679FB"/>
    <w:multiLevelType w:val="hybridMultilevel"/>
    <w:tmpl w:val="C77E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02645"/>
    <w:multiLevelType w:val="multilevel"/>
    <w:tmpl w:val="6D025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2C655FFA"/>
    <w:multiLevelType w:val="hybridMultilevel"/>
    <w:tmpl w:val="9932B79C"/>
    <w:lvl w:ilvl="0" w:tplc="532C2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157C4"/>
    <w:multiLevelType w:val="hybridMultilevel"/>
    <w:tmpl w:val="8F2CFB88"/>
    <w:lvl w:ilvl="0" w:tplc="67AC9D06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E2BB3"/>
    <w:multiLevelType w:val="hybridMultilevel"/>
    <w:tmpl w:val="53DCA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25519"/>
    <w:multiLevelType w:val="hybridMultilevel"/>
    <w:tmpl w:val="5FD4CAC6"/>
    <w:lvl w:ilvl="0" w:tplc="B7F485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."/>
      <w:lvlJc w:val="left"/>
      <w:pPr>
        <w:ind w:left="0" w:firstLine="709"/>
      </w:pPr>
    </w:lvl>
    <w:lvl w:ilvl="2">
      <w:start w:val="1"/>
      <w:numFmt w:val="decimal"/>
      <w:suff w:val="space"/>
      <w:lvlText w:val="%2.%3."/>
      <w:lvlJc w:val="left"/>
      <w:pPr>
        <w:ind w:left="0" w:firstLine="709"/>
      </w:p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cs="Times New Roman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cs="Times New Roman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5D34F25"/>
    <w:multiLevelType w:val="hybridMultilevel"/>
    <w:tmpl w:val="2A4611A6"/>
    <w:lvl w:ilvl="0" w:tplc="0B80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6595D"/>
    <w:multiLevelType w:val="hybridMultilevel"/>
    <w:tmpl w:val="06FAF0A8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</w:lvl>
    <w:lvl w:ilvl="1">
      <w:start w:val="1"/>
      <w:numFmt w:val="decimal"/>
      <w:suff w:val="space"/>
      <w:lvlText w:val="%2."/>
      <w:lvlJc w:val="left"/>
      <w:pPr>
        <w:ind w:left="0" w:firstLine="720"/>
      </w:pPr>
    </w:lvl>
    <w:lvl w:ilvl="2">
      <w:start w:val="1"/>
      <w:numFmt w:val="decimal"/>
      <w:suff w:val="space"/>
      <w:lvlText w:val="%2.%3."/>
      <w:lvlJc w:val="left"/>
      <w:pPr>
        <w:ind w:left="0" w:firstLine="720"/>
      </w:pPr>
    </w:lvl>
    <w:lvl w:ilvl="3">
      <w:start w:val="1"/>
      <w:numFmt w:val="decimal"/>
      <w:suff w:val="space"/>
      <w:lvlText w:val="%2.%3.%4."/>
      <w:lvlJc w:val="left"/>
      <w:pPr>
        <w:ind w:left="0" w:firstLine="720"/>
      </w:p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5F42234A"/>
    <w:multiLevelType w:val="hybridMultilevel"/>
    <w:tmpl w:val="09CC4BD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3" w:tplc="461C18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C31191"/>
    <w:multiLevelType w:val="hybridMultilevel"/>
    <w:tmpl w:val="1166BD5E"/>
    <w:lvl w:ilvl="0" w:tplc="1856F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111E4"/>
    <w:multiLevelType w:val="hybridMultilevel"/>
    <w:tmpl w:val="17429AFE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825831"/>
    <w:rsid w:val="00620D7D"/>
    <w:rsid w:val="00825831"/>
    <w:rsid w:val="0092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831"/>
    <w:rPr>
      <w:rFonts w:eastAsiaTheme="minorEastAsia"/>
      <w:lang w:eastAsia="ru-RU"/>
    </w:rPr>
  </w:style>
  <w:style w:type="paragraph" w:styleId="10">
    <w:name w:val="heading 1"/>
    <w:basedOn w:val="a0"/>
    <w:next w:val="a0"/>
    <w:link w:val="12"/>
    <w:qFormat/>
    <w:rsid w:val="008258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0">
    <w:name w:val="heading 2"/>
    <w:aliases w:val="ГЛАВА"/>
    <w:basedOn w:val="a0"/>
    <w:next w:val="a0"/>
    <w:link w:val="21"/>
    <w:semiHidden/>
    <w:unhideWhenUsed/>
    <w:qFormat/>
    <w:rsid w:val="00825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,Знак3 Знак"/>
    <w:basedOn w:val="20"/>
    <w:next w:val="a0"/>
    <w:link w:val="30"/>
    <w:semiHidden/>
    <w:unhideWhenUsed/>
    <w:qFormat/>
    <w:rsid w:val="0082583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8258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82583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82583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0"/>
    <w:next w:val="a0"/>
    <w:link w:val="80"/>
    <w:semiHidden/>
    <w:unhideWhenUsed/>
    <w:qFormat/>
    <w:rsid w:val="008258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82583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1">
    <w:name w:val="Заголовок 2 Знак"/>
    <w:aliases w:val="ГЛАВА Знак1"/>
    <w:basedOn w:val="a1"/>
    <w:link w:val="20"/>
    <w:semiHidden/>
    <w:rsid w:val="00825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3 Знак1,Знак3 Знак Знак"/>
    <w:basedOn w:val="a1"/>
    <w:link w:val="3"/>
    <w:semiHidden/>
    <w:rsid w:val="0082583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82583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semiHidden/>
    <w:rsid w:val="00825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82583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semiHidden/>
    <w:rsid w:val="008258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82583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25831"/>
    <w:rPr>
      <w:color w:val="800080" w:themeColor="followedHyperlink"/>
      <w:u w:val="single"/>
    </w:rPr>
  </w:style>
  <w:style w:type="character" w:customStyle="1" w:styleId="210">
    <w:name w:val="Заголовок 2 Знак1"/>
    <w:aliases w:val="ГЛАВА Знак"/>
    <w:semiHidden/>
    <w:rsid w:val="00825831"/>
    <w:rPr>
      <w:rFonts w:ascii="Arial" w:hAnsi="Arial" w:cs="Arial" w:hint="default"/>
      <w:b/>
      <w:bCs/>
      <w:iCs/>
      <w:caps/>
      <w:sz w:val="24"/>
      <w:szCs w:val="24"/>
      <w:lang w:val="ru-RU" w:eastAsia="ru-RU" w:bidi="ar-SA"/>
    </w:rPr>
  </w:style>
  <w:style w:type="character" w:customStyle="1" w:styleId="31">
    <w:name w:val="Заголовок 3 Знак1"/>
    <w:aliases w:val="Знак3 Знак2,Знак3 Знак Знак1"/>
    <w:basedOn w:val="a1"/>
    <w:semiHidden/>
    <w:rsid w:val="008258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6">
    <w:name w:val="Normal (Web)"/>
    <w:aliases w:val="Обычный (Web),Обычный (Web)1"/>
    <w:basedOn w:val="a0"/>
    <w:autoRedefine/>
    <w:uiPriority w:val="99"/>
    <w:unhideWhenUsed/>
    <w:qFormat/>
    <w:rsid w:val="00825831"/>
    <w:pPr>
      <w:ind w:left="720"/>
      <w:contextualSpacing/>
    </w:pPr>
  </w:style>
  <w:style w:type="character" w:customStyle="1" w:styleId="a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,Знак6 Знак"/>
    <w:basedOn w:val="a1"/>
    <w:link w:val="a8"/>
    <w:semiHidden/>
    <w:locked/>
    <w:rsid w:val="0082583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,Знак6"/>
    <w:basedOn w:val="a0"/>
    <w:link w:val="a7"/>
    <w:semiHidden/>
    <w:unhideWhenUsed/>
    <w:rsid w:val="0082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3">
    <w:name w:val="Текст сноски Знак1"/>
    <w:aliases w:val="Table_Footnote_last Знак Знак2,Table_Footnote_last Знак Знак Знак1,Table_Footnote_last Знак2,Знак Знак Знак Знак1,Знак Знак Знак Знак Знак Знак Знак Знак Знак Знак Знак Знак Знак Знак Знак Знак Знак Знак Знак Знак Знак Знак1"/>
    <w:basedOn w:val="a1"/>
    <w:link w:val="a8"/>
    <w:semiHidden/>
    <w:rsid w:val="00825831"/>
    <w:rPr>
      <w:rFonts w:eastAsiaTheme="minorEastAsia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uiPriority w:val="99"/>
    <w:semiHidden/>
    <w:locked/>
    <w:rsid w:val="00825831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c"/>
    <w:semiHidden/>
    <w:locked/>
    <w:rsid w:val="00825831"/>
    <w:rPr>
      <w:rFonts w:ascii="Calibri" w:eastAsia="Calibri" w:hAnsi="Calibri" w:cs="Times New Roman"/>
    </w:rPr>
  </w:style>
  <w:style w:type="character" w:customStyle="1" w:styleId="ad">
    <w:name w:val="Название объекта Знак"/>
    <w:link w:val="ae"/>
    <w:semiHidden/>
    <w:locked/>
    <w:rsid w:val="00825831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"/>
    <w:aliases w:val="Знак1,Основной текст Знак1,Знак1 Знак"/>
    <w:basedOn w:val="a0"/>
    <w:link w:val="af0"/>
    <w:semiHidden/>
    <w:unhideWhenUsed/>
    <w:rsid w:val="00825831"/>
    <w:pPr>
      <w:spacing w:after="120"/>
    </w:pPr>
  </w:style>
  <w:style w:type="character" w:customStyle="1" w:styleId="af0">
    <w:name w:val="Основной текст Знак"/>
    <w:aliases w:val="Знак1 Знак1,Основной текст Знак1 Знак,Знак1 Знак Знак"/>
    <w:basedOn w:val="a1"/>
    <w:link w:val="af"/>
    <w:semiHidden/>
    <w:rsid w:val="00825831"/>
    <w:rPr>
      <w:rFonts w:eastAsiaTheme="minorEastAsia"/>
      <w:lang w:eastAsia="ru-RU"/>
    </w:rPr>
  </w:style>
  <w:style w:type="paragraph" w:styleId="af1">
    <w:name w:val="List"/>
    <w:aliases w:val="List Char"/>
    <w:basedOn w:val="af"/>
    <w:semiHidden/>
    <w:unhideWhenUsed/>
    <w:rsid w:val="00825831"/>
    <w:pPr>
      <w:spacing w:before="120" w:line="240" w:lineRule="auto"/>
      <w:ind w:left="1440" w:hanging="360"/>
      <w:jc w:val="both"/>
    </w:pPr>
    <w:rPr>
      <w:rFonts w:ascii="Arial" w:eastAsia="Times New Roman" w:hAnsi="Arial" w:cs="Times New Roman"/>
      <w:spacing w:val="-5"/>
      <w:lang w:eastAsia="en-US"/>
    </w:rPr>
  </w:style>
  <w:style w:type="character" w:customStyle="1" w:styleId="af2">
    <w:name w:val="Название Знак"/>
    <w:basedOn w:val="a1"/>
    <w:link w:val="af3"/>
    <w:locked/>
    <w:rsid w:val="00825831"/>
    <w:rPr>
      <w:rFonts w:ascii="Arial" w:eastAsia="Times New Roman" w:hAnsi="Arial" w:cs="Arial"/>
      <w:b/>
      <w:bCs/>
      <w:sz w:val="28"/>
      <w:szCs w:val="28"/>
    </w:rPr>
  </w:style>
  <w:style w:type="character" w:customStyle="1" w:styleId="af4">
    <w:name w:val="Основной текст с отступом Знак"/>
    <w:link w:val="af5"/>
    <w:semiHidden/>
    <w:locked/>
    <w:rsid w:val="00825831"/>
    <w:rPr>
      <w:rFonts w:ascii="Calibri" w:eastAsia="Calibri" w:hAnsi="Calibri" w:cs="Calibri"/>
    </w:rPr>
  </w:style>
  <w:style w:type="character" w:customStyle="1" w:styleId="af6">
    <w:name w:val="Подзаголовок Знак"/>
    <w:basedOn w:val="a1"/>
    <w:link w:val="af7"/>
    <w:locked/>
    <w:rsid w:val="00825831"/>
    <w:rPr>
      <w:rFonts w:ascii="Arial" w:eastAsia="Times New Roman" w:hAnsi="Arial" w:cs="Arial"/>
      <w:b/>
      <w:bCs/>
      <w:sz w:val="24"/>
      <w:szCs w:val="24"/>
    </w:rPr>
  </w:style>
  <w:style w:type="character" w:customStyle="1" w:styleId="af8">
    <w:name w:val="Красная строка Знак"/>
    <w:basedOn w:val="af0"/>
    <w:link w:val="af9"/>
    <w:semiHidden/>
    <w:locked/>
    <w:rsid w:val="0082583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3"/>
    <w:semiHidden/>
    <w:locked/>
    <w:rsid w:val="00825831"/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1"/>
    <w:link w:val="33"/>
    <w:semiHidden/>
    <w:locked/>
    <w:rsid w:val="00825831"/>
    <w:rPr>
      <w:rFonts w:ascii="Times New Roman" w:eastAsia="Times New Roman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semiHidden/>
    <w:locked/>
    <w:rsid w:val="00825831"/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5"/>
    <w:semiHidden/>
    <w:locked/>
    <w:rsid w:val="00825831"/>
    <w:rPr>
      <w:rFonts w:ascii="Times New Roman" w:eastAsia="Times New Roman" w:hAnsi="Times New Roman" w:cs="Times New Roman"/>
      <w:sz w:val="16"/>
      <w:szCs w:val="16"/>
    </w:rPr>
  </w:style>
  <w:style w:type="character" w:customStyle="1" w:styleId="afa">
    <w:name w:val="Схема документа Знак"/>
    <w:basedOn w:val="a1"/>
    <w:link w:val="afb"/>
    <w:semiHidden/>
    <w:locked/>
    <w:rsid w:val="00825831"/>
    <w:rPr>
      <w:rFonts w:ascii="Tahoma" w:eastAsia="Times New Roman" w:hAnsi="Tahoma" w:cs="Tahoma"/>
      <w:sz w:val="20"/>
      <w:szCs w:val="20"/>
    </w:rPr>
  </w:style>
  <w:style w:type="character" w:customStyle="1" w:styleId="afc">
    <w:name w:val="Текст Знак"/>
    <w:basedOn w:val="a1"/>
    <w:link w:val="afd"/>
    <w:semiHidden/>
    <w:locked/>
    <w:rsid w:val="00825831"/>
    <w:rPr>
      <w:rFonts w:ascii="Consolas" w:eastAsia="Times New Roman" w:hAnsi="Consolas" w:cs="Times New Roman"/>
      <w:sz w:val="21"/>
      <w:szCs w:val="21"/>
    </w:rPr>
  </w:style>
  <w:style w:type="character" w:customStyle="1" w:styleId="26">
    <w:name w:val="Текст выноски Знак2"/>
    <w:basedOn w:val="a1"/>
    <w:link w:val="afe"/>
    <w:semiHidden/>
    <w:locked/>
    <w:rsid w:val="00825831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82583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258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25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0"/>
    <w:rsid w:val="0082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бычный Знак1"/>
    <w:link w:val="27"/>
    <w:locked/>
    <w:rsid w:val="00825831"/>
    <w:rPr>
      <w:sz w:val="28"/>
      <w:szCs w:val="28"/>
    </w:rPr>
  </w:style>
  <w:style w:type="paragraph" w:customStyle="1" w:styleId="27">
    <w:name w:val="Обычный2"/>
    <w:link w:val="14"/>
    <w:rsid w:val="00825831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825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_Обычный Знак1"/>
    <w:link w:val="S"/>
    <w:locked/>
    <w:rsid w:val="00825831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825831"/>
    <w:pPr>
      <w:spacing w:after="0" w:line="360" w:lineRule="auto"/>
      <w:ind w:firstLine="709"/>
      <w:jc w:val="both"/>
    </w:pPr>
    <w:rPr>
      <w:rFonts w:eastAsiaTheme="minorHAnsi"/>
      <w:b/>
      <w:sz w:val="24"/>
      <w:szCs w:val="24"/>
      <w:lang w:eastAsia="ar-SA"/>
    </w:rPr>
  </w:style>
  <w:style w:type="character" w:customStyle="1" w:styleId="aff">
    <w:name w:val="ГРАД Основной текст Знак Знак"/>
    <w:link w:val="aff0"/>
    <w:locked/>
    <w:rsid w:val="00825831"/>
    <w:rPr>
      <w:bCs/>
      <w:color w:val="000000"/>
      <w:spacing w:val="4"/>
      <w:sz w:val="24"/>
      <w:szCs w:val="24"/>
    </w:rPr>
  </w:style>
  <w:style w:type="paragraph" w:customStyle="1" w:styleId="aff0">
    <w:name w:val="ГРАД Основной текст"/>
    <w:basedOn w:val="a0"/>
    <w:link w:val="aff"/>
    <w:autoRedefine/>
    <w:rsid w:val="00825831"/>
    <w:pPr>
      <w:tabs>
        <w:tab w:val="left" w:pos="426"/>
        <w:tab w:val="left" w:pos="540"/>
        <w:tab w:val="left" w:pos="567"/>
      </w:tabs>
      <w:spacing w:after="0" w:line="240" w:lineRule="auto"/>
      <w:jc w:val="both"/>
    </w:pPr>
    <w:rPr>
      <w:rFonts w:eastAsiaTheme="minorHAnsi"/>
      <w:bCs/>
      <w:color w:val="000000"/>
      <w:spacing w:val="4"/>
      <w:sz w:val="24"/>
      <w:szCs w:val="24"/>
      <w:lang w:eastAsia="en-US"/>
    </w:rPr>
  </w:style>
  <w:style w:type="paragraph" w:customStyle="1" w:styleId="1">
    <w:name w:val="ГРАД 1 Заголовок"/>
    <w:basedOn w:val="10"/>
    <w:autoRedefine/>
    <w:rsid w:val="00825831"/>
    <w:pPr>
      <w:pageBreakBefore/>
      <w:widowControl/>
      <w:numPr>
        <w:ilvl w:val="1"/>
        <w:numId w:val="1"/>
      </w:numPr>
      <w:tabs>
        <w:tab w:val="num" w:pos="432"/>
      </w:tabs>
      <w:autoSpaceDE/>
      <w:autoSpaceDN/>
      <w:adjustRightInd/>
      <w:spacing w:before="120" w:after="360" w:line="360" w:lineRule="auto"/>
      <w:ind w:left="432" w:hanging="432"/>
      <w:jc w:val="both"/>
    </w:pPr>
    <w:rPr>
      <w:rFonts w:ascii="Times New Roman" w:hAnsi="Times New Roman" w:cs="Times New Roman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0"/>
    <w:autoRedefine/>
    <w:rsid w:val="00825831"/>
    <w:pPr>
      <w:keepLines w:val="0"/>
      <w:numPr>
        <w:ilvl w:val="2"/>
        <w:numId w:val="1"/>
      </w:numPr>
      <w:tabs>
        <w:tab w:val="num" w:pos="576"/>
      </w:tabs>
      <w:spacing w:before="120" w:after="240" w:line="360" w:lineRule="auto"/>
      <w:ind w:left="576" w:hanging="576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111">
    <w:name w:val="ГРАД 1.1.1 Заголовок"/>
    <w:basedOn w:val="3"/>
    <w:autoRedefine/>
    <w:rsid w:val="00825831"/>
    <w:pPr>
      <w:keepNext/>
      <w:widowControl/>
      <w:tabs>
        <w:tab w:val="num" w:pos="720"/>
      </w:tabs>
      <w:autoSpaceDE/>
      <w:autoSpaceDN/>
      <w:adjustRightInd/>
      <w:spacing w:before="120" w:after="120" w:line="360" w:lineRule="auto"/>
      <w:ind w:left="720" w:hanging="720"/>
      <w:jc w:val="both"/>
    </w:pPr>
    <w:rPr>
      <w:rFonts w:ascii="Times New Roman" w:hAnsi="Times New Roman"/>
      <w:color w:val="auto"/>
      <w:sz w:val="24"/>
      <w:szCs w:val="26"/>
    </w:rPr>
  </w:style>
  <w:style w:type="paragraph" w:styleId="a">
    <w:name w:val="List Bullet"/>
    <w:basedOn w:val="a0"/>
    <w:semiHidden/>
    <w:unhideWhenUsed/>
    <w:rsid w:val="00825831"/>
    <w:pPr>
      <w:numPr>
        <w:numId w:val="2"/>
      </w:numPr>
      <w:contextualSpacing/>
    </w:pPr>
  </w:style>
  <w:style w:type="paragraph" w:customStyle="1" w:styleId="aff1">
    <w:name w:val="ГРАД Список маркированный"/>
    <w:basedOn w:val="a"/>
    <w:autoRedefine/>
    <w:rsid w:val="00825831"/>
    <w:pPr>
      <w:numPr>
        <w:numId w:val="0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Знак"/>
    <w:basedOn w:val="a0"/>
    <w:rsid w:val="00825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">
    <w:name w:val="Char Char"/>
    <w:basedOn w:val="a0"/>
    <w:rsid w:val="00825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5">
    <w:name w:val="Заголовок 1_ГП Знак"/>
    <w:link w:val="16"/>
    <w:locked/>
    <w:rsid w:val="00825831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6">
    <w:name w:val="Заголовок 1_ГП"/>
    <w:basedOn w:val="a0"/>
    <w:next w:val="a0"/>
    <w:link w:val="15"/>
    <w:qFormat/>
    <w:rsid w:val="0082583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Report">
    <w:name w:val="Report"/>
    <w:basedOn w:val="a0"/>
    <w:rsid w:val="0082583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10-02">
    <w:name w:val="Normal + 10 пт полужирный По центру Слева:  -02 см Справ... Знак"/>
    <w:link w:val="Normal10-020"/>
    <w:locked/>
    <w:rsid w:val="0082583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825831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17">
    <w:name w:val="Обычный1"/>
    <w:rsid w:val="0082583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25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18"/>
    <w:locked/>
    <w:rsid w:val="00825831"/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Абзац списка1"/>
    <w:basedOn w:val="a0"/>
    <w:link w:val="ListParagraphChar"/>
    <w:rsid w:val="00825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">
    <w:name w:val="Стиль Заголовок 1 + полужирный не курсив все прописные По ширине..."/>
    <w:basedOn w:val="10"/>
    <w:rsid w:val="00825831"/>
    <w:pPr>
      <w:keepNext/>
      <w:widowControl/>
      <w:autoSpaceDE/>
      <w:autoSpaceDN/>
      <w:adjustRightInd/>
      <w:spacing w:before="0" w:after="0" w:line="264" w:lineRule="auto"/>
      <w:jc w:val="both"/>
    </w:pPr>
    <w:rPr>
      <w:rFonts w:ascii="Times New Roman Полужирный" w:hAnsi="Times New Roman Полужирный" w:cs="Times New Roman"/>
      <w:b w:val="0"/>
      <w:i/>
      <w:color w:val="auto"/>
      <w:sz w:val="22"/>
    </w:rPr>
  </w:style>
  <w:style w:type="character" w:customStyle="1" w:styleId="Normal">
    <w:name w:val="Normal Знак"/>
    <w:link w:val="36"/>
    <w:locked/>
    <w:rsid w:val="00825831"/>
    <w:rPr>
      <w:rFonts w:ascii="Times New Roman" w:eastAsia="Times New Roman" w:hAnsi="Times New Roman" w:cs="Times New Roman"/>
      <w:szCs w:val="20"/>
    </w:rPr>
  </w:style>
  <w:style w:type="paragraph" w:customStyle="1" w:styleId="36">
    <w:name w:val="Обычный3"/>
    <w:link w:val="Normal"/>
    <w:rsid w:val="0082583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f3">
    <w:name w:val="Обычный в таблице Знак"/>
    <w:link w:val="aff4"/>
    <w:semiHidden/>
    <w:locked/>
    <w:rsid w:val="00825831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Обычный в таблице"/>
    <w:basedOn w:val="a0"/>
    <w:link w:val="aff3"/>
    <w:semiHidden/>
    <w:rsid w:val="00825831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5">
    <w:name w:val="Обычный + По ширине"/>
    <w:aliases w:val="Первая строка:  0,63 см,Первая строка:  1,25 см,Перед:  6 пт"/>
    <w:basedOn w:val="a0"/>
    <w:rsid w:val="0082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258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Number 2"/>
    <w:basedOn w:val="a0"/>
    <w:semiHidden/>
    <w:unhideWhenUsed/>
    <w:rsid w:val="00825831"/>
    <w:pPr>
      <w:numPr>
        <w:numId w:val="3"/>
      </w:numPr>
      <w:contextualSpacing/>
    </w:pPr>
  </w:style>
  <w:style w:type="paragraph" w:customStyle="1" w:styleId="OTCHET00">
    <w:name w:val="OTCHET_00"/>
    <w:basedOn w:val="2"/>
    <w:rsid w:val="00825831"/>
    <w:pPr>
      <w:numPr>
        <w:numId w:val="0"/>
      </w:numPr>
      <w:tabs>
        <w:tab w:val="left" w:pos="709"/>
        <w:tab w:val="left" w:pos="3402"/>
      </w:tabs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">
    <w:name w:val="Знак Знак Знак1 Знак"/>
    <w:basedOn w:val="a0"/>
    <w:rsid w:val="008258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6">
    <w:name w:val="_Обычный Знак"/>
    <w:link w:val="aff7"/>
    <w:locked/>
    <w:rsid w:val="00825831"/>
    <w:rPr>
      <w:rFonts w:ascii="Times New Roman" w:eastAsia="Times New Roman" w:hAnsi="Times New Roman" w:cs="Times New Roman"/>
      <w:sz w:val="24"/>
      <w:szCs w:val="20"/>
    </w:rPr>
  </w:style>
  <w:style w:type="paragraph" w:customStyle="1" w:styleId="aff7">
    <w:name w:val="_Обычный"/>
    <w:basedOn w:val="a0"/>
    <w:link w:val="aff6"/>
    <w:rsid w:val="008258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8">
    <w:name w:val="_Рис.Табл."/>
    <w:basedOn w:val="a0"/>
    <w:next w:val="a0"/>
    <w:rsid w:val="0082583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customStyle="1" w:styleId="aff9">
    <w:name w:val="Для записок"/>
    <w:basedOn w:val="a0"/>
    <w:rsid w:val="0082583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825831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825831"/>
    <w:pPr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0"/>
    <w:rsid w:val="008258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aieiaie2">
    <w:name w:val="caaieiaie 2"/>
    <w:basedOn w:val="a0"/>
    <w:next w:val="a0"/>
    <w:rsid w:val="00825831"/>
    <w:pPr>
      <w:keepNext/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825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0">
    <w:name w:val="Стиль Normal + 10 пт полужирный По центру"/>
    <w:basedOn w:val="36"/>
    <w:rsid w:val="00825831"/>
    <w:pPr>
      <w:snapToGrid/>
      <w:ind w:left="-113" w:right="-113"/>
      <w:jc w:val="center"/>
    </w:pPr>
    <w:rPr>
      <w:b/>
      <w:bCs/>
      <w:sz w:val="20"/>
    </w:rPr>
  </w:style>
  <w:style w:type="character" w:customStyle="1" w:styleId="1b">
    <w:name w:val="заголовок 1 Знак"/>
    <w:link w:val="1c"/>
    <w:locked/>
    <w:rsid w:val="0082583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">
    <w:name w:val="заголовок 1"/>
    <w:basedOn w:val="a0"/>
    <w:next w:val="a0"/>
    <w:link w:val="1b"/>
    <w:rsid w:val="0082583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ffa">
    <w:name w:val="Таблицы (моноширинный)"/>
    <w:basedOn w:val="a0"/>
    <w:next w:val="a0"/>
    <w:rsid w:val="008258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d">
    <w:name w:val="Стиль1 Знак Знак Знак"/>
    <w:link w:val="1e"/>
    <w:locked/>
    <w:rsid w:val="00825831"/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Стиль1 Знак Знак"/>
    <w:basedOn w:val="a0"/>
    <w:link w:val="1d"/>
    <w:rsid w:val="008258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b">
    <w:name w:val="Основной шрифт абзаца Знак"/>
    <w:aliases w:val="Знак4 Знак"/>
    <w:basedOn w:val="a0"/>
    <w:rsid w:val="008258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c">
    <w:name w:val="Основа"/>
    <w:basedOn w:val="a0"/>
    <w:rsid w:val="0082583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">
    <w:name w:val="Знак2"/>
    <w:basedOn w:val="a0"/>
    <w:rsid w:val="00825831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rsid w:val="00825831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msonormalms-rtethemefontface-1ms-rtethemeforecolor-2-1">
    <w:name w:val="msonormal ms-rtethemefontface-1 ms-rtethemeforecolor-2-1"/>
    <w:basedOn w:val="a0"/>
    <w:rsid w:val="0082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s-rtethemefontface-1">
    <w:name w:val="msonormal ms-rtethemefontface-1"/>
    <w:basedOn w:val="a0"/>
    <w:rsid w:val="0082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">
    <w:name w:val="Preformat"/>
    <w:rsid w:val="008258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">
    <w:name w:val="Без интервала1"/>
    <w:autoRedefine/>
    <w:rsid w:val="00825831"/>
    <w:pPr>
      <w:spacing w:after="120" w:line="240" w:lineRule="auto"/>
      <w:contextualSpacing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western">
    <w:name w:val="western"/>
    <w:basedOn w:val="a0"/>
    <w:rsid w:val="0082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d">
    <w:name w:val="footnote reference"/>
    <w:semiHidden/>
    <w:unhideWhenUsed/>
    <w:rsid w:val="00825831"/>
    <w:rPr>
      <w:vertAlign w:val="superscript"/>
    </w:rPr>
  </w:style>
  <w:style w:type="character" w:customStyle="1" w:styleId="81">
    <w:name w:val="Заголовок 8 Знак1"/>
    <w:basedOn w:val="a1"/>
    <w:semiHidden/>
    <w:rsid w:val="0082583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ffe">
    <w:name w:val="Цветовое выделение"/>
    <w:uiPriority w:val="99"/>
    <w:rsid w:val="00825831"/>
    <w:rPr>
      <w:b/>
      <w:bCs/>
      <w:color w:val="000080"/>
      <w:sz w:val="20"/>
      <w:szCs w:val="20"/>
    </w:rPr>
  </w:style>
  <w:style w:type="character" w:customStyle="1" w:styleId="afff">
    <w:name w:val="Гипертекстовая ссылка"/>
    <w:basedOn w:val="affe"/>
    <w:uiPriority w:val="99"/>
    <w:rsid w:val="00825831"/>
    <w:rPr>
      <w:color w:val="008000"/>
      <w:u w:val="single"/>
    </w:rPr>
  </w:style>
  <w:style w:type="paragraph" w:styleId="af3">
    <w:name w:val="Title"/>
    <w:basedOn w:val="a0"/>
    <w:next w:val="a0"/>
    <w:link w:val="af2"/>
    <w:qFormat/>
    <w:rsid w:val="008258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1f0">
    <w:name w:val="Название Знак1"/>
    <w:basedOn w:val="a1"/>
    <w:link w:val="af3"/>
    <w:rsid w:val="00825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Subtitle"/>
    <w:basedOn w:val="a0"/>
    <w:next w:val="a0"/>
    <w:link w:val="af6"/>
    <w:qFormat/>
    <w:rsid w:val="00825831"/>
    <w:pPr>
      <w:numPr>
        <w:ilvl w:val="1"/>
      </w:numPr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1f1">
    <w:name w:val="Подзаголовок Знак1"/>
    <w:basedOn w:val="a1"/>
    <w:link w:val="af7"/>
    <w:rsid w:val="008258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5">
    <w:name w:val="Body Text Indent 2"/>
    <w:basedOn w:val="a0"/>
    <w:link w:val="24"/>
    <w:semiHidden/>
    <w:unhideWhenUsed/>
    <w:rsid w:val="0082583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12">
    <w:name w:val="Основной текст с отступом 2 Знак1"/>
    <w:basedOn w:val="a1"/>
    <w:link w:val="25"/>
    <w:semiHidden/>
    <w:rsid w:val="00825831"/>
    <w:rPr>
      <w:rFonts w:eastAsiaTheme="minorEastAsia"/>
      <w:lang w:eastAsia="ru-RU"/>
    </w:rPr>
  </w:style>
  <w:style w:type="paragraph" w:styleId="afe">
    <w:name w:val="Balloon Text"/>
    <w:basedOn w:val="a0"/>
    <w:link w:val="26"/>
    <w:semiHidden/>
    <w:unhideWhenUsed/>
    <w:rsid w:val="008258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0">
    <w:name w:val="Текст выноски Знак"/>
    <w:basedOn w:val="a1"/>
    <w:link w:val="afe"/>
    <w:uiPriority w:val="99"/>
    <w:semiHidden/>
    <w:rsid w:val="0082583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2">
    <w:name w:val="Текст выноски Знак1"/>
    <w:basedOn w:val="a1"/>
    <w:semiHidden/>
    <w:rsid w:val="00825831"/>
    <w:rPr>
      <w:rFonts w:ascii="Tahoma" w:hAnsi="Tahoma" w:cs="Tahoma"/>
      <w:sz w:val="16"/>
      <w:szCs w:val="16"/>
    </w:rPr>
  </w:style>
  <w:style w:type="paragraph" w:styleId="23">
    <w:name w:val="Body Text 2"/>
    <w:basedOn w:val="a0"/>
    <w:link w:val="22"/>
    <w:semiHidden/>
    <w:unhideWhenUsed/>
    <w:rsid w:val="008258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3">
    <w:name w:val="Основной текст 2 Знак1"/>
    <w:basedOn w:val="a1"/>
    <w:link w:val="23"/>
    <w:semiHidden/>
    <w:rsid w:val="00825831"/>
    <w:rPr>
      <w:rFonts w:eastAsiaTheme="minorEastAsia"/>
      <w:lang w:eastAsia="ru-RU"/>
    </w:rPr>
  </w:style>
  <w:style w:type="paragraph" w:styleId="33">
    <w:name w:val="Body Text 3"/>
    <w:basedOn w:val="a0"/>
    <w:link w:val="32"/>
    <w:semiHidden/>
    <w:unhideWhenUsed/>
    <w:rsid w:val="00825831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1">
    <w:name w:val="Основной текст 3 Знак1"/>
    <w:basedOn w:val="a1"/>
    <w:link w:val="33"/>
    <w:uiPriority w:val="99"/>
    <w:semiHidden/>
    <w:rsid w:val="00825831"/>
    <w:rPr>
      <w:rFonts w:eastAsiaTheme="minorEastAsia"/>
      <w:sz w:val="16"/>
      <w:szCs w:val="16"/>
      <w:lang w:eastAsia="ru-RU"/>
    </w:rPr>
  </w:style>
  <w:style w:type="paragraph" w:styleId="ae">
    <w:name w:val="caption"/>
    <w:basedOn w:val="a0"/>
    <w:next w:val="a0"/>
    <w:link w:val="ad"/>
    <w:semiHidden/>
    <w:unhideWhenUsed/>
    <w:qFormat/>
    <w:rsid w:val="00825831"/>
    <w:pPr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f5">
    <w:name w:val="Body Text Indent"/>
    <w:basedOn w:val="a0"/>
    <w:link w:val="af4"/>
    <w:semiHidden/>
    <w:unhideWhenUsed/>
    <w:rsid w:val="00825831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1f3">
    <w:name w:val="Основной текст с отступом Знак1"/>
    <w:basedOn w:val="a1"/>
    <w:link w:val="af5"/>
    <w:uiPriority w:val="99"/>
    <w:semiHidden/>
    <w:rsid w:val="00825831"/>
    <w:rPr>
      <w:rFonts w:eastAsiaTheme="minorEastAsia"/>
      <w:lang w:eastAsia="ru-RU"/>
    </w:rPr>
  </w:style>
  <w:style w:type="paragraph" w:styleId="ac">
    <w:name w:val="footer"/>
    <w:basedOn w:val="a0"/>
    <w:link w:val="ab"/>
    <w:semiHidden/>
    <w:unhideWhenUsed/>
    <w:rsid w:val="008258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f4">
    <w:name w:val="Нижний колонтитул Знак1"/>
    <w:basedOn w:val="a1"/>
    <w:link w:val="ac"/>
    <w:semiHidden/>
    <w:rsid w:val="00825831"/>
    <w:rPr>
      <w:rFonts w:eastAsiaTheme="minorEastAsia"/>
      <w:lang w:eastAsia="ru-RU"/>
    </w:rPr>
  </w:style>
  <w:style w:type="paragraph" w:styleId="aa">
    <w:name w:val="header"/>
    <w:basedOn w:val="a0"/>
    <w:link w:val="a9"/>
    <w:uiPriority w:val="99"/>
    <w:semiHidden/>
    <w:unhideWhenUsed/>
    <w:rsid w:val="008258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f5">
    <w:name w:val="Верхний колонтитул Знак1"/>
    <w:basedOn w:val="a1"/>
    <w:link w:val="aa"/>
    <w:uiPriority w:val="99"/>
    <w:semiHidden/>
    <w:rsid w:val="00825831"/>
    <w:rPr>
      <w:rFonts w:eastAsiaTheme="minorEastAsia"/>
      <w:lang w:eastAsia="ru-RU"/>
    </w:rPr>
  </w:style>
  <w:style w:type="paragraph" w:styleId="35">
    <w:name w:val="Body Text Indent 3"/>
    <w:basedOn w:val="a0"/>
    <w:link w:val="34"/>
    <w:semiHidden/>
    <w:unhideWhenUsed/>
    <w:rsid w:val="0082583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1"/>
    <w:link w:val="35"/>
    <w:semiHidden/>
    <w:rsid w:val="00825831"/>
    <w:rPr>
      <w:rFonts w:eastAsiaTheme="minorEastAsia"/>
      <w:sz w:val="16"/>
      <w:szCs w:val="16"/>
      <w:lang w:eastAsia="ru-RU"/>
    </w:rPr>
  </w:style>
  <w:style w:type="paragraph" w:styleId="afb">
    <w:name w:val="Document Map"/>
    <w:basedOn w:val="a0"/>
    <w:link w:val="afa"/>
    <w:semiHidden/>
    <w:unhideWhenUsed/>
    <w:rsid w:val="00825831"/>
    <w:pPr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1f6">
    <w:name w:val="Схема документа Знак1"/>
    <w:basedOn w:val="a1"/>
    <w:link w:val="afb"/>
    <w:semiHidden/>
    <w:rsid w:val="0082583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7">
    <w:name w:val="Font Style17"/>
    <w:rsid w:val="00825831"/>
    <w:rPr>
      <w:rFonts w:ascii="Times New Roman" w:hAnsi="Times New Roman" w:cs="Times New Roman" w:hint="default"/>
      <w:sz w:val="22"/>
      <w:szCs w:val="22"/>
    </w:rPr>
  </w:style>
  <w:style w:type="paragraph" w:styleId="afd">
    <w:name w:val="Plain Text"/>
    <w:basedOn w:val="a0"/>
    <w:link w:val="afc"/>
    <w:semiHidden/>
    <w:unhideWhenUsed/>
    <w:rsid w:val="0082583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1f7">
    <w:name w:val="Текст Знак1"/>
    <w:basedOn w:val="a1"/>
    <w:link w:val="afd"/>
    <w:semiHidden/>
    <w:rsid w:val="00825831"/>
    <w:rPr>
      <w:rFonts w:ascii="Consolas" w:eastAsiaTheme="minorEastAsia" w:hAnsi="Consolas" w:cs="Consolas"/>
      <w:sz w:val="21"/>
      <w:szCs w:val="21"/>
      <w:lang w:eastAsia="ru-RU"/>
    </w:rPr>
  </w:style>
  <w:style w:type="paragraph" w:styleId="af9">
    <w:name w:val="Body Text First Indent"/>
    <w:basedOn w:val="af"/>
    <w:link w:val="af8"/>
    <w:semiHidden/>
    <w:unhideWhenUsed/>
    <w:rsid w:val="00825831"/>
    <w:pPr>
      <w:spacing w:after="200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8">
    <w:name w:val="Красная строка Знак1"/>
    <w:basedOn w:val="af0"/>
    <w:link w:val="af9"/>
    <w:semiHidden/>
    <w:rsid w:val="00825831"/>
  </w:style>
  <w:style w:type="character" w:customStyle="1" w:styleId="29">
    <w:name w:val="Основной текст Знак2"/>
    <w:aliases w:val="Знак1 Знак2,Основной текст Знак1 Знак1,Знак1 Знак Знак1"/>
    <w:basedOn w:val="a1"/>
    <w:rsid w:val="00825831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rvts6">
    <w:name w:val="rvts6"/>
    <w:basedOn w:val="a1"/>
    <w:rsid w:val="00825831"/>
  </w:style>
  <w:style w:type="character" w:customStyle="1" w:styleId="41">
    <w:name w:val="Знак Знак4"/>
    <w:rsid w:val="00825831"/>
    <w:rPr>
      <w:rFonts w:ascii="Courier New" w:hAnsi="Courier New" w:cs="Courier New" w:hint="default"/>
    </w:rPr>
  </w:style>
  <w:style w:type="table" w:styleId="afff1">
    <w:name w:val="Table Grid"/>
    <w:basedOn w:val="a2"/>
    <w:rsid w:val="00825831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Strong"/>
    <w:basedOn w:val="a1"/>
    <w:qFormat/>
    <w:rsid w:val="00825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8847</Words>
  <Characters>50432</Characters>
  <Application>Microsoft Office Word</Application>
  <DocSecurity>0</DocSecurity>
  <Lines>420</Lines>
  <Paragraphs>118</Paragraphs>
  <ScaleCrop>false</ScaleCrop>
  <Company>Home</Company>
  <LinksUpToDate>false</LinksUpToDate>
  <CharactersWithSpaces>59161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2014-08-06T02:35:00Z</dcterms:created>
  <dcterms:modified xsi:type="dcterms:W3CDTF">2014-08-06T02:36:00Z</dcterms:modified>
</cp:coreProperties>
</file>